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CC" w:rsidRDefault="002161CC" w:rsidP="00F3402D">
      <w:pPr>
        <w:spacing w:after="0"/>
      </w:pPr>
      <w:bookmarkStart w:id="0" w:name="_GoBack"/>
      <w:bookmarkEnd w:id="0"/>
    </w:p>
    <w:p w:rsidR="00B774E7" w:rsidRPr="000C6851" w:rsidRDefault="00F3382D" w:rsidP="00F3402D">
      <w:pPr>
        <w:spacing w:after="0"/>
      </w:pPr>
      <w:r w:rsidRPr="000C6851">
        <w:t xml:space="preserve">At its </w:t>
      </w:r>
      <w:r w:rsidR="003A3C78" w:rsidRPr="000C6851">
        <w:t xml:space="preserve">December </w:t>
      </w:r>
      <w:r w:rsidRPr="000C6851">
        <w:t xml:space="preserve">2018 meeting, </w:t>
      </w:r>
      <w:r w:rsidR="003A3C78" w:rsidRPr="000C6851">
        <w:t xml:space="preserve">the YSU Board of Trustees </w:t>
      </w:r>
      <w:r w:rsidR="00B774E7" w:rsidRPr="000C6851">
        <w:t xml:space="preserve">approved changes to the former Workplace Violence Policy. The policy is now titled </w:t>
      </w:r>
      <w:r w:rsidR="00B774E7" w:rsidRPr="000C6851">
        <w:rPr>
          <w:rFonts w:eastAsia="Times New Roman" w:cs="Times New Roman"/>
        </w:rPr>
        <w:t>Workplace and off-campus violence, threats, and disruptive behavior (</w:t>
      </w:r>
      <w:r w:rsidR="003A3C78" w:rsidRPr="000C6851">
        <w:t>Policy #3356-7-</w:t>
      </w:r>
      <w:r w:rsidR="00B774E7" w:rsidRPr="000C6851">
        <w:t xml:space="preserve">04) and addresses behavior which occurs both on and off-campus. </w:t>
      </w:r>
    </w:p>
    <w:p w:rsidR="00B774E7" w:rsidRPr="000C6851" w:rsidRDefault="00B774E7" w:rsidP="00F3402D">
      <w:pPr>
        <w:spacing w:after="0"/>
      </w:pPr>
    </w:p>
    <w:p w:rsidR="000C6851" w:rsidRPr="000C6851" w:rsidRDefault="000C6851" w:rsidP="00F3402D">
      <w:pPr>
        <w:spacing w:after="0"/>
      </w:pPr>
      <w:r w:rsidRPr="000C6851">
        <w:t>Important Definitions:</w:t>
      </w:r>
    </w:p>
    <w:p w:rsidR="000C6851" w:rsidRPr="000C6851" w:rsidRDefault="000C6851" w:rsidP="000C6851">
      <w:pPr>
        <w:pStyle w:val="Default"/>
        <w:numPr>
          <w:ilvl w:val="0"/>
          <w:numId w:val="4"/>
        </w:numPr>
        <w:rPr>
          <w:rFonts w:asciiTheme="minorHAnsi" w:eastAsia="Times New Roman" w:hAnsiTheme="minorHAnsi"/>
          <w:sz w:val="22"/>
          <w:szCs w:val="22"/>
        </w:rPr>
      </w:pPr>
      <w:r w:rsidRPr="000C6851">
        <w:rPr>
          <w:rFonts w:asciiTheme="minorHAnsi" w:hAnsiTheme="minorHAnsi"/>
          <w:sz w:val="22"/>
          <w:szCs w:val="22"/>
        </w:rPr>
        <w:t>Workplace: Any location owned, leased, or rented by the university, or any location where a university employee is acting in the course and scope of employment. This includes, but is not limited to, buildings, grounds, and surrounding property, including streets, parking lots, field locations, classrooms, and residence halls. It also includes vehicles when those vehicles are used for university business.</w:t>
      </w:r>
    </w:p>
    <w:p w:rsidR="000C6851" w:rsidRPr="000C6851" w:rsidRDefault="000C6851" w:rsidP="000C6851">
      <w:pPr>
        <w:widowControl w:val="0"/>
        <w:spacing w:after="0" w:line="240" w:lineRule="auto"/>
        <w:ind w:left="720" w:hanging="720"/>
        <w:rPr>
          <w:rFonts w:eastAsia="Times New Roman" w:cs="Times New Roman"/>
        </w:rPr>
      </w:pPr>
    </w:p>
    <w:p w:rsidR="00B774E7" w:rsidRPr="000C6851" w:rsidRDefault="00B774E7" w:rsidP="000C6851">
      <w:pPr>
        <w:pStyle w:val="ListParagraph"/>
        <w:numPr>
          <w:ilvl w:val="0"/>
          <w:numId w:val="4"/>
        </w:numPr>
        <w:spacing w:after="0"/>
      </w:pPr>
      <w:r w:rsidRPr="000C6851">
        <w:t xml:space="preserve">Workplace behavior which is prohibited includes </w:t>
      </w:r>
      <w:r w:rsidRPr="000C6851">
        <w:rPr>
          <w:u w:val="single"/>
        </w:rPr>
        <w:t>disruptive behavior</w:t>
      </w:r>
      <w:r w:rsidRPr="000C6851">
        <w:t xml:space="preserve"> and </w:t>
      </w:r>
      <w:r w:rsidRPr="000C6851">
        <w:rPr>
          <w:u w:val="single"/>
        </w:rPr>
        <w:t>threats or violence</w:t>
      </w:r>
      <w:r w:rsidRPr="000C6851">
        <w:t xml:space="preserve"> that occur in the workplace.</w:t>
      </w:r>
    </w:p>
    <w:p w:rsidR="000C6851" w:rsidRPr="002161CC" w:rsidRDefault="000C6851" w:rsidP="002161CC">
      <w:pPr>
        <w:pStyle w:val="ListParagraph"/>
        <w:numPr>
          <w:ilvl w:val="1"/>
          <w:numId w:val="9"/>
        </w:numPr>
        <w:spacing w:after="0"/>
        <w:ind w:left="720"/>
      </w:pPr>
      <w:r w:rsidRPr="002161CC">
        <w:t xml:space="preserve">Workplace disruptive behavior. Inappropriate behavior, confrontation, or conflict which </w:t>
      </w:r>
      <w:r w:rsidRPr="002161CC">
        <w:tab/>
        <w:t>occur in the university workplace and unreasonably interfere</w:t>
      </w:r>
      <w:r w:rsidR="00BD4361">
        <w:t xml:space="preserve">s with the normal activities </w:t>
      </w:r>
      <w:r w:rsidRPr="002161CC">
        <w:t>or functioning of the university.</w:t>
      </w:r>
    </w:p>
    <w:p w:rsidR="000C6851" w:rsidRPr="002161CC" w:rsidRDefault="000C6851" w:rsidP="002161CC">
      <w:pPr>
        <w:pStyle w:val="Default"/>
        <w:rPr>
          <w:rFonts w:asciiTheme="minorHAnsi" w:hAnsiTheme="minorHAnsi"/>
          <w:sz w:val="22"/>
          <w:szCs w:val="22"/>
        </w:rPr>
      </w:pPr>
    </w:p>
    <w:p w:rsidR="002161CC" w:rsidRDefault="000C6851" w:rsidP="002161CC">
      <w:pPr>
        <w:pStyle w:val="ListParagraph"/>
        <w:numPr>
          <w:ilvl w:val="1"/>
          <w:numId w:val="9"/>
        </w:numPr>
        <w:spacing w:after="0"/>
        <w:ind w:left="720"/>
      </w:pPr>
      <w:r w:rsidRPr="002161CC">
        <w:t>Threats or violence. Violent</w:t>
      </w:r>
      <w:r w:rsidRPr="000C6851">
        <w:t>, abusive, or threatening conduct against persons or property that is sufficiently severe or intimidating to result in or create a reasonable risk of property damage, physical injury, death, or psychological harm. Threats or violence include, but are not limited to, physical violence; family and relationship violence; stalking; sexual, emotional, verbal or psychological intimidation or abuse; crimes of violence, and possession of a deadly weapon.</w:t>
      </w:r>
    </w:p>
    <w:p w:rsidR="002161CC" w:rsidRPr="000C6851" w:rsidRDefault="002161CC" w:rsidP="002161CC">
      <w:pPr>
        <w:pStyle w:val="ListParagraph"/>
        <w:numPr>
          <w:ilvl w:val="1"/>
          <w:numId w:val="9"/>
        </w:numPr>
        <w:spacing w:after="0"/>
        <w:ind w:left="720"/>
      </w:pPr>
      <w:r>
        <w:t>Appropriate corrective action and/or EAP referral</w:t>
      </w:r>
    </w:p>
    <w:p w:rsidR="000C6851" w:rsidRDefault="000C6851" w:rsidP="000C6851">
      <w:pPr>
        <w:spacing w:after="0"/>
      </w:pPr>
    </w:p>
    <w:p w:rsidR="000C6851" w:rsidRPr="002161CC" w:rsidRDefault="000C6851" w:rsidP="000C6851">
      <w:pPr>
        <w:pStyle w:val="ListParagraph"/>
        <w:numPr>
          <w:ilvl w:val="0"/>
          <w:numId w:val="6"/>
        </w:numPr>
        <w:spacing w:after="0"/>
        <w:rPr>
          <w:i/>
          <w:u w:val="single"/>
        </w:rPr>
      </w:pPr>
      <w:r w:rsidRPr="002161CC">
        <w:rPr>
          <w:sz w:val="23"/>
          <w:szCs w:val="23"/>
        </w:rPr>
        <w:t>Off-campus. Any location which does not fall within the policy definition of workplace.</w:t>
      </w:r>
    </w:p>
    <w:p w:rsidR="002161CC" w:rsidRDefault="000C6851" w:rsidP="002161CC">
      <w:pPr>
        <w:pStyle w:val="ListParagraph"/>
        <w:widowControl w:val="0"/>
        <w:numPr>
          <w:ilvl w:val="0"/>
          <w:numId w:val="6"/>
        </w:numPr>
        <w:spacing w:after="0" w:line="240" w:lineRule="auto"/>
      </w:pPr>
      <w:r w:rsidRPr="000C6851">
        <w:t xml:space="preserve">Off campus </w:t>
      </w:r>
      <w:r>
        <w:t>t</w:t>
      </w:r>
      <w:r w:rsidRPr="002161CC">
        <w:rPr>
          <w:sz w:val="23"/>
          <w:szCs w:val="23"/>
        </w:rPr>
        <w:t xml:space="preserve">hreats or violence that occurs will be addresses by the University. </w:t>
      </w:r>
    </w:p>
    <w:p w:rsidR="00F40D7C" w:rsidRPr="002161CC" w:rsidRDefault="00F40D7C" w:rsidP="002161CC">
      <w:pPr>
        <w:pStyle w:val="ListParagraph"/>
        <w:widowControl w:val="0"/>
        <w:numPr>
          <w:ilvl w:val="0"/>
          <w:numId w:val="6"/>
        </w:numPr>
        <w:spacing w:after="0" w:line="240" w:lineRule="auto"/>
        <w:rPr>
          <w:rFonts w:cs="Times New Roman"/>
        </w:rPr>
      </w:pPr>
      <w:r w:rsidRPr="00F40D7C">
        <w:t xml:space="preserve">If you are an YSU employee and </w:t>
      </w:r>
      <w:r w:rsidR="002161CC">
        <w:t xml:space="preserve">engaged in </w:t>
      </w:r>
      <w:r>
        <w:t xml:space="preserve">you have </w:t>
      </w:r>
      <w:r w:rsidRPr="002161CC">
        <w:rPr>
          <w:rFonts w:cs="Times New Roman"/>
        </w:rPr>
        <w:t>been identified as:</w:t>
      </w:r>
    </w:p>
    <w:p w:rsidR="00F40D7C" w:rsidRPr="00F40D7C" w:rsidRDefault="00F40D7C" w:rsidP="002161CC">
      <w:pPr>
        <w:pStyle w:val="ListParagraph"/>
        <w:widowControl w:val="0"/>
        <w:numPr>
          <w:ilvl w:val="0"/>
          <w:numId w:val="7"/>
        </w:numPr>
        <w:spacing w:after="0" w:line="240" w:lineRule="auto"/>
        <w:rPr>
          <w:rFonts w:cs="Times New Roman"/>
        </w:rPr>
      </w:pPr>
      <w:r w:rsidRPr="00F40D7C">
        <w:rPr>
          <w:rFonts w:cs="Times New Roman"/>
        </w:rPr>
        <w:t xml:space="preserve">a perpetrator in a police report, </w:t>
      </w:r>
    </w:p>
    <w:p w:rsidR="00F40D7C" w:rsidRPr="00F40D7C" w:rsidRDefault="00F40D7C" w:rsidP="002161CC">
      <w:pPr>
        <w:pStyle w:val="ListParagraph"/>
        <w:widowControl w:val="0"/>
        <w:numPr>
          <w:ilvl w:val="0"/>
          <w:numId w:val="7"/>
        </w:numPr>
        <w:spacing w:after="0" w:line="240" w:lineRule="auto"/>
        <w:rPr>
          <w:rFonts w:cs="Times New Roman"/>
        </w:rPr>
      </w:pPr>
      <w:r w:rsidRPr="00F40D7C">
        <w:rPr>
          <w:rFonts w:cs="Times New Roman"/>
        </w:rPr>
        <w:t xml:space="preserve">criminally charged with, </w:t>
      </w:r>
    </w:p>
    <w:p w:rsidR="00F40D7C" w:rsidRPr="00F40D7C" w:rsidRDefault="00F40D7C" w:rsidP="002161CC">
      <w:pPr>
        <w:pStyle w:val="ListParagraph"/>
        <w:widowControl w:val="0"/>
        <w:numPr>
          <w:ilvl w:val="0"/>
          <w:numId w:val="7"/>
        </w:numPr>
        <w:spacing w:after="0" w:line="240" w:lineRule="auto"/>
        <w:rPr>
          <w:rFonts w:cs="Times New Roman"/>
        </w:rPr>
      </w:pPr>
      <w:r w:rsidRPr="00F40D7C">
        <w:rPr>
          <w:rFonts w:cs="Times New Roman"/>
        </w:rPr>
        <w:t xml:space="preserve">arrested for, </w:t>
      </w:r>
      <w:r w:rsidRPr="00F40D7C">
        <w:rPr>
          <w:rFonts w:cs="Times New Roman"/>
        </w:rPr>
        <w:tab/>
      </w:r>
    </w:p>
    <w:p w:rsidR="00F40D7C" w:rsidRPr="00F40D7C" w:rsidRDefault="00F40D7C" w:rsidP="002161CC">
      <w:pPr>
        <w:pStyle w:val="ListParagraph"/>
        <w:widowControl w:val="0"/>
        <w:numPr>
          <w:ilvl w:val="0"/>
          <w:numId w:val="7"/>
        </w:numPr>
        <w:spacing w:after="0" w:line="240" w:lineRule="auto"/>
        <w:rPr>
          <w:rFonts w:cs="Times New Roman"/>
        </w:rPr>
      </w:pPr>
      <w:r w:rsidRPr="00F40D7C">
        <w:rPr>
          <w:rFonts w:cs="Times New Roman"/>
        </w:rPr>
        <w:t>convicted of, or</w:t>
      </w:r>
    </w:p>
    <w:p w:rsidR="00F40D7C" w:rsidRDefault="00F40D7C" w:rsidP="002161CC">
      <w:pPr>
        <w:pStyle w:val="ListParagraph"/>
        <w:widowControl w:val="0"/>
        <w:numPr>
          <w:ilvl w:val="0"/>
          <w:numId w:val="7"/>
        </w:numPr>
        <w:spacing w:after="0" w:line="240" w:lineRule="auto"/>
        <w:rPr>
          <w:rFonts w:cs="Times New Roman"/>
        </w:rPr>
      </w:pPr>
      <w:r w:rsidRPr="00F40D7C">
        <w:rPr>
          <w:rFonts w:cs="Times New Roman"/>
        </w:rPr>
        <w:t>sentenced for a crime involving</w:t>
      </w:r>
      <w:r>
        <w:rPr>
          <w:rFonts w:cs="Times New Roman"/>
        </w:rPr>
        <w:t>:</w:t>
      </w:r>
    </w:p>
    <w:p w:rsidR="00F40D7C" w:rsidRPr="00F40D7C" w:rsidRDefault="00F40D7C" w:rsidP="00F40D7C">
      <w:pPr>
        <w:pStyle w:val="ListParagraph"/>
        <w:widowControl w:val="0"/>
        <w:numPr>
          <w:ilvl w:val="1"/>
          <w:numId w:val="3"/>
        </w:numPr>
        <w:spacing w:after="0" w:line="240" w:lineRule="auto"/>
        <w:rPr>
          <w:rFonts w:eastAsia="Times New Roman" w:cs="Times New Roman"/>
        </w:rPr>
      </w:pPr>
      <w:r w:rsidRPr="00F40D7C">
        <w:rPr>
          <w:rFonts w:eastAsia="Times New Roman" w:cs="Times New Roman"/>
        </w:rPr>
        <w:t xml:space="preserve">violence, family and relationship violence, </w:t>
      </w:r>
    </w:p>
    <w:p w:rsidR="00F40D7C" w:rsidRPr="00F40D7C" w:rsidRDefault="00F40D7C" w:rsidP="00F40D7C">
      <w:pPr>
        <w:pStyle w:val="ListParagraph"/>
        <w:widowControl w:val="0"/>
        <w:numPr>
          <w:ilvl w:val="1"/>
          <w:numId w:val="3"/>
        </w:numPr>
        <w:spacing w:after="0" w:line="240" w:lineRule="auto"/>
        <w:rPr>
          <w:rFonts w:eastAsia="Times New Roman" w:cs="Times New Roman"/>
        </w:rPr>
      </w:pPr>
      <w:r w:rsidRPr="00F40D7C">
        <w:rPr>
          <w:rFonts w:eastAsia="Times New Roman" w:cs="Times New Roman"/>
        </w:rPr>
        <w:t xml:space="preserve">stalking, </w:t>
      </w:r>
    </w:p>
    <w:p w:rsidR="00F40D7C" w:rsidRPr="00F40D7C" w:rsidRDefault="00F40D7C" w:rsidP="00F40D7C">
      <w:pPr>
        <w:pStyle w:val="ListParagraph"/>
        <w:widowControl w:val="0"/>
        <w:numPr>
          <w:ilvl w:val="1"/>
          <w:numId w:val="3"/>
        </w:numPr>
        <w:spacing w:after="0" w:line="240" w:lineRule="auto"/>
        <w:rPr>
          <w:rFonts w:eastAsia="Times New Roman" w:cs="Times New Roman"/>
        </w:rPr>
      </w:pPr>
      <w:r w:rsidRPr="00F40D7C">
        <w:rPr>
          <w:rFonts w:eastAsia="Times New Roman" w:cs="Times New Roman"/>
        </w:rPr>
        <w:t xml:space="preserve">menacing, </w:t>
      </w:r>
    </w:p>
    <w:p w:rsidR="00F40D7C" w:rsidRDefault="00F40D7C" w:rsidP="00F40D7C">
      <w:pPr>
        <w:pStyle w:val="ListParagraph"/>
        <w:widowControl w:val="0"/>
        <w:numPr>
          <w:ilvl w:val="1"/>
          <w:numId w:val="3"/>
        </w:numPr>
        <w:spacing w:after="0" w:line="240" w:lineRule="auto"/>
        <w:rPr>
          <w:rFonts w:eastAsia="Times New Roman" w:cs="Times New Roman"/>
        </w:rPr>
      </w:pPr>
      <w:r w:rsidRPr="00F40D7C">
        <w:rPr>
          <w:rFonts w:eastAsia="Times New Roman" w:cs="Times New Roman"/>
        </w:rPr>
        <w:t>intimidation, or</w:t>
      </w:r>
    </w:p>
    <w:p w:rsidR="002161CC" w:rsidRDefault="002161CC" w:rsidP="00F40D7C">
      <w:pPr>
        <w:pStyle w:val="ListParagraph"/>
        <w:widowControl w:val="0"/>
        <w:numPr>
          <w:ilvl w:val="1"/>
          <w:numId w:val="3"/>
        </w:numPr>
        <w:spacing w:after="0" w:line="240" w:lineRule="auto"/>
        <w:rPr>
          <w:rFonts w:eastAsia="Times New Roman" w:cs="Times New Roman"/>
        </w:rPr>
      </w:pPr>
      <w:r>
        <w:rPr>
          <w:rFonts w:eastAsia="Times New Roman" w:cs="Times New Roman"/>
        </w:rPr>
        <w:t xml:space="preserve">possession </w:t>
      </w:r>
      <w:r w:rsidRPr="002161CC">
        <w:rPr>
          <w:rFonts w:eastAsia="Times New Roman" w:cs="Times New Roman"/>
        </w:rPr>
        <w:t>of a deadly weapon, you must inform the university’s chief human resources officer (“CHRO”), or designee, within seven calendars</w:t>
      </w:r>
      <w:r>
        <w:rPr>
          <w:rFonts w:eastAsia="Times New Roman" w:cs="Times New Roman"/>
        </w:rPr>
        <w:t xml:space="preserve"> of the event. </w:t>
      </w:r>
    </w:p>
    <w:p w:rsidR="002161CC" w:rsidRPr="002161CC" w:rsidRDefault="002161CC" w:rsidP="002161CC">
      <w:pPr>
        <w:widowControl w:val="0"/>
        <w:spacing w:after="0" w:line="240" w:lineRule="auto"/>
        <w:ind w:left="1080"/>
        <w:rPr>
          <w:rFonts w:eastAsia="Times New Roman" w:cs="Times New Roman"/>
        </w:rPr>
      </w:pPr>
    </w:p>
    <w:p w:rsidR="002161CC" w:rsidRPr="002161CC" w:rsidRDefault="00F40D7C" w:rsidP="002161CC">
      <w:pPr>
        <w:pStyle w:val="ListParagraph"/>
        <w:widowControl w:val="0"/>
        <w:numPr>
          <w:ilvl w:val="0"/>
          <w:numId w:val="10"/>
        </w:numPr>
        <w:spacing w:after="0" w:line="240" w:lineRule="auto"/>
        <w:rPr>
          <w:rFonts w:eastAsia="Times New Roman" w:cs="Times New Roman"/>
        </w:rPr>
      </w:pPr>
      <w:r w:rsidRPr="002161CC">
        <w:rPr>
          <w:rFonts w:eastAsia="Times New Roman" w:cs="Times New Roman"/>
        </w:rPr>
        <w:t xml:space="preserve">The CHRO, or designee, will notify the employee’s immediate supervisor as </w:t>
      </w:r>
      <w:r w:rsidR="002161CC" w:rsidRPr="002161CC">
        <w:rPr>
          <w:rFonts w:eastAsia="Times New Roman" w:cs="Times New Roman"/>
        </w:rPr>
        <w:t xml:space="preserve">appropriate and determine if an additional background check is warranted and/or any disciplinary action depending on:  </w:t>
      </w:r>
    </w:p>
    <w:p w:rsidR="002161CC" w:rsidRPr="002161CC" w:rsidRDefault="002161CC" w:rsidP="002161CC">
      <w:pPr>
        <w:pStyle w:val="ListParagraph"/>
        <w:widowControl w:val="0"/>
        <w:numPr>
          <w:ilvl w:val="0"/>
          <w:numId w:val="11"/>
        </w:numPr>
        <w:spacing w:after="0" w:line="240" w:lineRule="auto"/>
        <w:rPr>
          <w:rFonts w:eastAsia="Times New Roman" w:cs="Times New Roman"/>
        </w:rPr>
      </w:pPr>
      <w:r w:rsidRPr="002161CC">
        <w:rPr>
          <w:rFonts w:eastAsia="Times New Roman" w:cs="Times New Roman"/>
        </w:rPr>
        <w:t xml:space="preserve">nature &amp; gravity of the incident, </w:t>
      </w:r>
    </w:p>
    <w:p w:rsidR="00F40D7C" w:rsidRPr="002161CC" w:rsidRDefault="002161CC" w:rsidP="002161CC">
      <w:pPr>
        <w:pStyle w:val="ListParagraph"/>
        <w:widowControl w:val="0"/>
        <w:numPr>
          <w:ilvl w:val="0"/>
          <w:numId w:val="11"/>
        </w:numPr>
        <w:spacing w:after="0" w:line="240" w:lineRule="auto"/>
        <w:rPr>
          <w:rFonts w:eastAsia="Times New Roman" w:cs="Times New Roman"/>
        </w:rPr>
      </w:pPr>
      <w:r w:rsidRPr="002161CC">
        <w:rPr>
          <w:rFonts w:eastAsia="Times New Roman" w:cs="Times New Roman"/>
        </w:rPr>
        <w:t>relevance to the employee’s position/duties,</w:t>
      </w:r>
    </w:p>
    <w:p w:rsidR="002161CC" w:rsidRPr="002161CC" w:rsidRDefault="002161CC" w:rsidP="002161CC">
      <w:pPr>
        <w:pStyle w:val="ListParagraph"/>
        <w:widowControl w:val="0"/>
        <w:numPr>
          <w:ilvl w:val="0"/>
          <w:numId w:val="11"/>
        </w:numPr>
        <w:spacing w:after="0" w:line="240" w:lineRule="auto"/>
        <w:rPr>
          <w:rFonts w:eastAsia="Times New Roman" w:cs="Times New Roman"/>
        </w:rPr>
      </w:pPr>
      <w:r w:rsidRPr="002161CC">
        <w:rPr>
          <w:rFonts w:eastAsia="Times New Roman" w:cs="Times New Roman"/>
        </w:rPr>
        <w:t>impact on employee’s ability to continue effective performance of job duties</w:t>
      </w:r>
    </w:p>
    <w:p w:rsidR="002161CC" w:rsidRPr="002161CC" w:rsidRDefault="002161CC" w:rsidP="002161CC">
      <w:pPr>
        <w:pStyle w:val="ListParagraph"/>
        <w:widowControl w:val="0"/>
        <w:numPr>
          <w:ilvl w:val="0"/>
          <w:numId w:val="11"/>
        </w:numPr>
        <w:spacing w:after="0" w:line="240" w:lineRule="auto"/>
        <w:rPr>
          <w:rFonts w:eastAsia="Times New Roman" w:cs="Times New Roman"/>
        </w:rPr>
      </w:pPr>
      <w:r w:rsidRPr="002161CC">
        <w:rPr>
          <w:rFonts w:eastAsia="Times New Roman" w:cs="Times New Roman"/>
        </w:rPr>
        <w:t>impact on reputation, position or standing of YSU</w:t>
      </w:r>
    </w:p>
    <w:p w:rsidR="002161CC" w:rsidRPr="002161CC" w:rsidRDefault="002161CC" w:rsidP="002161CC">
      <w:pPr>
        <w:pStyle w:val="ListParagraph"/>
        <w:widowControl w:val="0"/>
        <w:numPr>
          <w:ilvl w:val="0"/>
          <w:numId w:val="11"/>
        </w:numPr>
        <w:spacing w:after="0" w:line="240" w:lineRule="auto"/>
        <w:rPr>
          <w:rFonts w:eastAsia="Times New Roman" w:cs="Times New Roman"/>
        </w:rPr>
      </w:pPr>
      <w:r w:rsidRPr="002161CC">
        <w:rPr>
          <w:rFonts w:eastAsia="Times New Roman" w:cs="Times New Roman"/>
        </w:rPr>
        <w:t xml:space="preserve">any other relevant information </w:t>
      </w:r>
    </w:p>
    <w:p w:rsidR="00B774E7" w:rsidRPr="00F40D7C" w:rsidRDefault="00B774E7" w:rsidP="00F3402D">
      <w:pPr>
        <w:spacing w:after="0"/>
      </w:pPr>
    </w:p>
    <w:p w:rsidR="006177F7" w:rsidRPr="00B774E7" w:rsidRDefault="006177F7" w:rsidP="00F3402D">
      <w:pPr>
        <w:spacing w:after="0"/>
        <w:rPr>
          <w:u w:val="single"/>
        </w:rPr>
      </w:pPr>
    </w:p>
    <w:sectPr w:rsidR="006177F7" w:rsidRPr="00B774E7" w:rsidSect="002161C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93" w:rsidRDefault="00423F93" w:rsidP="00830787">
      <w:pPr>
        <w:spacing w:after="0" w:line="240" w:lineRule="auto"/>
      </w:pPr>
      <w:r>
        <w:separator/>
      </w:r>
    </w:p>
  </w:endnote>
  <w:endnote w:type="continuationSeparator" w:id="0">
    <w:p w:rsidR="00423F93" w:rsidRDefault="00423F93" w:rsidP="0083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93" w:rsidRDefault="00423F93" w:rsidP="00830787">
      <w:pPr>
        <w:spacing w:after="0" w:line="240" w:lineRule="auto"/>
      </w:pPr>
      <w:r>
        <w:separator/>
      </w:r>
    </w:p>
  </w:footnote>
  <w:footnote w:type="continuationSeparator" w:id="0">
    <w:p w:rsidR="00423F93" w:rsidRDefault="00423F93" w:rsidP="0083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87" w:rsidRDefault="00830787">
    <w:pPr>
      <w:pStyle w:val="Header"/>
    </w:pPr>
    <w:r>
      <w:t>University Policy 3356-7-</w:t>
    </w:r>
    <w:r w:rsidR="00B774E7">
      <w:t xml:space="preserve">04 Workplace and off-campus violence, threats, and disruptive behavior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7D0"/>
    <w:multiLevelType w:val="hybridMultilevel"/>
    <w:tmpl w:val="85AEF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33668"/>
    <w:multiLevelType w:val="hybridMultilevel"/>
    <w:tmpl w:val="AFA2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50089"/>
    <w:multiLevelType w:val="hybridMultilevel"/>
    <w:tmpl w:val="85BE7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2807"/>
    <w:multiLevelType w:val="hybridMultilevel"/>
    <w:tmpl w:val="9322E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1120B"/>
    <w:multiLevelType w:val="hybridMultilevel"/>
    <w:tmpl w:val="B71EB2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B02A2"/>
    <w:multiLevelType w:val="hybridMultilevel"/>
    <w:tmpl w:val="43FC8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778D7"/>
    <w:multiLevelType w:val="hybridMultilevel"/>
    <w:tmpl w:val="3C90A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C3A9D"/>
    <w:multiLevelType w:val="hybridMultilevel"/>
    <w:tmpl w:val="95126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1442C"/>
    <w:multiLevelType w:val="hybridMultilevel"/>
    <w:tmpl w:val="210AD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B1E18"/>
    <w:multiLevelType w:val="hybridMultilevel"/>
    <w:tmpl w:val="B8E0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EC1E20"/>
    <w:multiLevelType w:val="hybridMultilevel"/>
    <w:tmpl w:val="B8EC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2"/>
  </w:num>
  <w:num w:numId="6">
    <w:abstractNumId w:val="1"/>
  </w:num>
  <w:num w:numId="7">
    <w:abstractNumId w:val="7"/>
  </w:num>
  <w:num w:numId="8">
    <w:abstractNumId w:val="5"/>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2B"/>
    <w:rsid w:val="00014064"/>
    <w:rsid w:val="000423D1"/>
    <w:rsid w:val="000C6851"/>
    <w:rsid w:val="00123DCD"/>
    <w:rsid w:val="002161CC"/>
    <w:rsid w:val="0024286C"/>
    <w:rsid w:val="003A3C78"/>
    <w:rsid w:val="003A3E6D"/>
    <w:rsid w:val="00423F93"/>
    <w:rsid w:val="004D6A22"/>
    <w:rsid w:val="004E3625"/>
    <w:rsid w:val="00501DEB"/>
    <w:rsid w:val="006177F7"/>
    <w:rsid w:val="0071676A"/>
    <w:rsid w:val="00720F61"/>
    <w:rsid w:val="00722DBB"/>
    <w:rsid w:val="00793A26"/>
    <w:rsid w:val="0081329D"/>
    <w:rsid w:val="00830787"/>
    <w:rsid w:val="008A5785"/>
    <w:rsid w:val="008A7CF5"/>
    <w:rsid w:val="0092436F"/>
    <w:rsid w:val="00A9664D"/>
    <w:rsid w:val="00AE0A07"/>
    <w:rsid w:val="00B774E7"/>
    <w:rsid w:val="00BA6F88"/>
    <w:rsid w:val="00BD4361"/>
    <w:rsid w:val="00BE5E0D"/>
    <w:rsid w:val="00C2682B"/>
    <w:rsid w:val="00C63920"/>
    <w:rsid w:val="00C74996"/>
    <w:rsid w:val="00CE775F"/>
    <w:rsid w:val="00D30F1E"/>
    <w:rsid w:val="00DC5164"/>
    <w:rsid w:val="00E02007"/>
    <w:rsid w:val="00E62322"/>
    <w:rsid w:val="00F3382D"/>
    <w:rsid w:val="00F3402D"/>
    <w:rsid w:val="00F4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4784B-DAF9-4E4B-BD9C-35F4EDC9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87"/>
  </w:style>
  <w:style w:type="paragraph" w:styleId="Footer">
    <w:name w:val="footer"/>
    <w:basedOn w:val="Normal"/>
    <w:link w:val="FooterChar"/>
    <w:uiPriority w:val="99"/>
    <w:unhideWhenUsed/>
    <w:rsid w:val="0083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87"/>
  </w:style>
  <w:style w:type="paragraph" w:styleId="ListParagraph">
    <w:name w:val="List Paragraph"/>
    <w:basedOn w:val="Normal"/>
    <w:uiPriority w:val="34"/>
    <w:qFormat/>
    <w:rsid w:val="0024286C"/>
    <w:pPr>
      <w:ind w:left="720"/>
      <w:contextualSpacing/>
    </w:pPr>
  </w:style>
  <w:style w:type="character" w:styleId="Hyperlink">
    <w:name w:val="Hyperlink"/>
    <w:basedOn w:val="DefaultParagraphFont"/>
    <w:uiPriority w:val="99"/>
    <w:unhideWhenUsed/>
    <w:rsid w:val="0081329D"/>
    <w:rPr>
      <w:color w:val="0000FF"/>
      <w:u w:val="single"/>
    </w:rPr>
  </w:style>
  <w:style w:type="paragraph" w:customStyle="1" w:styleId="Default">
    <w:name w:val="Default"/>
    <w:rsid w:val="000C68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421394">
      <w:bodyDiv w:val="1"/>
      <w:marLeft w:val="0"/>
      <w:marRight w:val="0"/>
      <w:marTop w:val="0"/>
      <w:marBottom w:val="0"/>
      <w:divBdr>
        <w:top w:val="none" w:sz="0" w:space="0" w:color="auto"/>
        <w:left w:val="none" w:sz="0" w:space="0" w:color="auto"/>
        <w:bottom w:val="none" w:sz="0" w:space="0" w:color="auto"/>
        <w:right w:val="none" w:sz="0" w:space="0" w:color="auto"/>
      </w:divBdr>
    </w:div>
    <w:div w:id="16904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cakravitz</dc:creator>
  <cp:lastModifiedBy>Alisha Greco-Yanniello</cp:lastModifiedBy>
  <cp:revision>2</cp:revision>
  <cp:lastPrinted>2019-03-18T12:17:00Z</cp:lastPrinted>
  <dcterms:created xsi:type="dcterms:W3CDTF">2019-12-19T14:13:00Z</dcterms:created>
  <dcterms:modified xsi:type="dcterms:W3CDTF">2019-12-19T14:13:00Z</dcterms:modified>
</cp:coreProperties>
</file>