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E6" w:rsidRPr="005705DC" w:rsidRDefault="007D5EE6" w:rsidP="007D5EE6">
      <w:pPr>
        <w:spacing w:after="0" w:line="240" w:lineRule="auto"/>
        <w:rPr>
          <w:rFonts w:ascii="Times New Roman" w:eastAsia="Times New Roman" w:hAnsi="Times New Roman" w:cs="Times New Roman"/>
          <w:b/>
          <w:szCs w:val="24"/>
        </w:rPr>
      </w:pPr>
      <w:bookmarkStart w:id="0" w:name="_GoBack"/>
      <w:bookmarkEnd w:id="0"/>
      <w:r w:rsidRPr="005705DC">
        <w:rPr>
          <w:rFonts w:ascii="Times New Roman" w:eastAsia="Times New Roman" w:hAnsi="Times New Roman" w:cs="Times New Roman"/>
          <w:b/>
          <w:szCs w:val="24"/>
        </w:rPr>
        <w:t>3356</w:t>
      </w:r>
      <w:r w:rsidR="0009186F" w:rsidRPr="005705DC">
        <w:rPr>
          <w:rFonts w:ascii="Times New Roman" w:eastAsia="Times New Roman" w:hAnsi="Times New Roman" w:cs="Times New Roman"/>
          <w:b/>
          <w:szCs w:val="24"/>
        </w:rPr>
        <w:t>-</w:t>
      </w:r>
      <w:r w:rsidRPr="005705DC">
        <w:rPr>
          <w:rFonts w:ascii="Times New Roman" w:eastAsia="Times New Roman" w:hAnsi="Times New Roman" w:cs="Times New Roman"/>
          <w:b/>
          <w:szCs w:val="24"/>
        </w:rPr>
        <w:t>9-08</w:t>
      </w:r>
      <w:r w:rsidRPr="005705DC">
        <w:rPr>
          <w:rFonts w:ascii="Times New Roman" w:eastAsia="Times New Roman" w:hAnsi="Times New Roman" w:cs="Times New Roman"/>
          <w:b/>
          <w:szCs w:val="24"/>
        </w:rPr>
        <w:tab/>
        <w:t xml:space="preserve">Selection and evaluation of the president of the university. </w:t>
      </w:r>
    </w:p>
    <w:p w:rsidR="005705DC" w:rsidRDefault="005705DC" w:rsidP="005705DC">
      <w:pPr>
        <w:tabs>
          <w:tab w:val="left" w:pos="7200"/>
        </w:tabs>
        <w:spacing w:after="0"/>
        <w:rPr>
          <w:rFonts w:ascii="Times New Roman" w:eastAsia="Times New Roman" w:hAnsi="Times New Roman" w:cs="Times New Roman"/>
          <w:szCs w:val="24"/>
        </w:rPr>
      </w:pPr>
    </w:p>
    <w:p w:rsidR="005705DC" w:rsidRPr="00105232" w:rsidRDefault="005705DC" w:rsidP="005705DC">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Pr>
          <w:rFonts w:ascii="Times New Roman" w:eastAsia="Times New Roman" w:hAnsi="Times New Roman" w:cs="Times New Roman"/>
          <w:szCs w:val="24"/>
        </w:rPr>
        <w:tab/>
        <w:t>Office of the President</w:t>
      </w:r>
      <w:r w:rsidRPr="00105232">
        <w:rPr>
          <w:rFonts w:ascii="Times New Roman" w:eastAsia="Times New Roman" w:hAnsi="Times New Roman" w:cs="Times New Roman"/>
          <w:szCs w:val="24"/>
        </w:rPr>
        <w:tab/>
      </w:r>
    </w:p>
    <w:p w:rsidR="005705DC" w:rsidRPr="00105232" w:rsidRDefault="005705DC" w:rsidP="005705D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Pr>
          <w:rFonts w:ascii="Times New Roman" w:eastAsia="Times New Roman" w:hAnsi="Times New Roman" w:cs="Times New Roman"/>
          <w:szCs w:val="24"/>
        </w:rPr>
        <w:t>President</w:t>
      </w:r>
    </w:p>
    <w:p w:rsidR="005705DC" w:rsidRPr="00105232" w:rsidRDefault="005705DC" w:rsidP="005705DC">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Pr>
          <w:rFonts w:ascii="Times New Roman" w:eastAsia="Times New Roman" w:hAnsi="Times New Roman" w:cs="Times New Roman"/>
          <w:szCs w:val="24"/>
        </w:rPr>
        <w:t>February 2009; April 2013</w:t>
      </w:r>
      <w:r w:rsidR="00A827F3">
        <w:rPr>
          <w:rFonts w:ascii="Times New Roman" w:eastAsia="Times New Roman" w:hAnsi="Times New Roman" w:cs="Times New Roman"/>
          <w:szCs w:val="24"/>
        </w:rPr>
        <w:t>; June 2019</w:t>
      </w:r>
    </w:p>
    <w:p w:rsidR="005705DC" w:rsidRPr="00105232" w:rsidRDefault="005705DC" w:rsidP="005705DC">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Pr>
          <w:rFonts w:ascii="Times New Roman" w:eastAsia="Times New Roman" w:hAnsi="Times New Roman" w:cs="Times New Roman"/>
          <w:szCs w:val="24"/>
        </w:rPr>
        <w:t>University Affairs</w:t>
      </w:r>
    </w:p>
    <w:p w:rsidR="005705DC" w:rsidRPr="00105232" w:rsidRDefault="005705DC" w:rsidP="005705D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Effective Date</w:t>
      </w:r>
      <w:r w:rsidRPr="00105232">
        <w:rPr>
          <w:rFonts w:ascii="Times New Roman" w:eastAsia="Times New Roman" w:hAnsi="Times New Roman" w:cs="Times New Roman"/>
          <w:b/>
          <w:szCs w:val="24"/>
        </w:rPr>
        <w:t>:</w:t>
      </w:r>
      <w:r w:rsidRPr="00105232">
        <w:rPr>
          <w:rFonts w:ascii="Times New Roman" w:eastAsia="Times New Roman" w:hAnsi="Times New Roman" w:cs="Times New Roman"/>
          <w:szCs w:val="24"/>
        </w:rPr>
        <w:tab/>
      </w:r>
      <w:r w:rsidR="00A827F3">
        <w:rPr>
          <w:rFonts w:ascii="Times New Roman" w:eastAsia="Times New Roman" w:hAnsi="Times New Roman" w:cs="Times New Roman"/>
          <w:b/>
          <w:szCs w:val="24"/>
        </w:rPr>
        <w:t>June 6, 2019</w:t>
      </w:r>
    </w:p>
    <w:p w:rsidR="005705DC" w:rsidRPr="00105232" w:rsidRDefault="005705DC" w:rsidP="005705D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Next Review:</w:t>
      </w:r>
      <w:r>
        <w:rPr>
          <w:rFonts w:ascii="Times New Roman" w:eastAsia="Times New Roman" w:hAnsi="Times New Roman" w:cs="Times New Roman"/>
          <w:szCs w:val="24"/>
        </w:rPr>
        <w:tab/>
        <w:t>20</w:t>
      </w:r>
      <w:r w:rsidR="00A827F3">
        <w:rPr>
          <w:rFonts w:ascii="Times New Roman" w:eastAsia="Times New Roman" w:hAnsi="Times New Roman" w:cs="Times New Roman"/>
          <w:szCs w:val="24"/>
        </w:rPr>
        <w:t>24</w:t>
      </w:r>
    </w:p>
    <w:p w:rsidR="005705DC" w:rsidRPr="009477CB" w:rsidRDefault="005705DC" w:rsidP="005705DC">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rsidR="007D5EE6" w:rsidRPr="005705DC" w:rsidRDefault="007D5EE6" w:rsidP="007D5EE6">
      <w:pPr>
        <w:spacing w:after="0" w:line="240" w:lineRule="auto"/>
        <w:rPr>
          <w:rFonts w:ascii="Times New Roman" w:eastAsia="Times New Roman" w:hAnsi="Times New Roman" w:cs="Times New Roman"/>
          <w:szCs w:val="24"/>
        </w:rPr>
      </w:pPr>
    </w:p>
    <w:p w:rsidR="007D5EE6" w:rsidRPr="00983953" w:rsidRDefault="007D5EE6" w:rsidP="007D5EE6">
      <w:pPr>
        <w:autoSpaceDE w:val="0"/>
        <w:autoSpaceDN w:val="0"/>
        <w:adjustRightInd w:val="0"/>
        <w:spacing w:after="0" w:line="240" w:lineRule="auto"/>
        <w:ind w:left="720" w:hanging="720"/>
        <w:rPr>
          <w:rFonts w:ascii="Times New Roman" w:eastAsia="Times New Roman" w:hAnsi="Times New Roman" w:cs="Times New Roman"/>
          <w:szCs w:val="24"/>
        </w:rPr>
      </w:pPr>
      <w:r w:rsidRPr="00983953">
        <w:rPr>
          <w:rFonts w:ascii="Times New Roman" w:eastAsia="Times New Roman" w:hAnsi="Times New Roman" w:cs="Times New Roman"/>
          <w:szCs w:val="24"/>
        </w:rPr>
        <w:t>(A)</w:t>
      </w:r>
      <w:r w:rsidRPr="00983953">
        <w:rPr>
          <w:rFonts w:ascii="Times New Roman" w:eastAsia="Times New Roman" w:hAnsi="Times New Roman" w:cs="Times New Roman"/>
          <w:szCs w:val="24"/>
        </w:rPr>
        <w:tab/>
        <w:t>Policy</w:t>
      </w:r>
      <w:r w:rsidR="006C09DA" w:rsidRPr="00983953">
        <w:rPr>
          <w:rFonts w:ascii="Times New Roman" w:eastAsia="Times New Roman" w:hAnsi="Times New Roman" w:cs="Times New Roman"/>
          <w:szCs w:val="24"/>
        </w:rPr>
        <w:t xml:space="preserve"> statement</w:t>
      </w:r>
      <w:r w:rsidRPr="00983953">
        <w:rPr>
          <w:rFonts w:ascii="Times New Roman" w:eastAsia="Times New Roman" w:hAnsi="Times New Roman" w:cs="Times New Roman"/>
          <w:szCs w:val="24"/>
        </w:rPr>
        <w:t xml:space="preserve">.  </w:t>
      </w:r>
      <w:r w:rsidR="00A827F3" w:rsidRPr="00983953">
        <w:rPr>
          <w:rFonts w:ascii="Times New Roman" w:eastAsia="Times New Roman" w:hAnsi="Times New Roman" w:cs="Times New Roman"/>
          <w:szCs w:val="24"/>
        </w:rPr>
        <w:t>The authority to select, appoint</w:t>
      </w:r>
      <w:r w:rsidR="00983953">
        <w:rPr>
          <w:rFonts w:ascii="Times New Roman" w:eastAsia="Times New Roman" w:hAnsi="Times New Roman" w:cs="Times New Roman"/>
          <w:szCs w:val="24"/>
        </w:rPr>
        <w:t>,</w:t>
      </w:r>
      <w:r w:rsidR="00A827F3" w:rsidRPr="00983953">
        <w:rPr>
          <w:rFonts w:ascii="Times New Roman" w:eastAsia="Times New Roman" w:hAnsi="Times New Roman" w:cs="Times New Roman"/>
          <w:szCs w:val="24"/>
        </w:rPr>
        <w:t xml:space="preserve"> and evaluate the president of Youngstown state university (“university”) is vested in the university’s board of trustees by section 3356.03 of the Revised Code, “Powers and duties of board of trustees.”  </w:t>
      </w:r>
      <w:r w:rsidRPr="00983953">
        <w:rPr>
          <w:rFonts w:ascii="Times New Roman" w:eastAsia="Times New Roman" w:hAnsi="Times New Roman" w:cs="Times New Roman"/>
          <w:szCs w:val="24"/>
        </w:rPr>
        <w:t xml:space="preserve">In the selection and evaluation of the president of the university, the board of trustees is committed to the principle of collegiality where, as appropriate, members of the university community (students, faculty, and staff) have </w:t>
      </w:r>
      <w:r w:rsidR="00A827F3" w:rsidRPr="00983953">
        <w:rPr>
          <w:rFonts w:ascii="Times New Roman" w:eastAsia="Times New Roman" w:hAnsi="Times New Roman" w:cs="Times New Roman"/>
          <w:szCs w:val="24"/>
        </w:rPr>
        <w:t xml:space="preserve">an </w:t>
      </w:r>
      <w:r w:rsidRPr="00983953">
        <w:rPr>
          <w:rFonts w:ascii="Times New Roman" w:eastAsia="Times New Roman" w:hAnsi="Times New Roman" w:cs="Times New Roman"/>
          <w:szCs w:val="24"/>
        </w:rPr>
        <w:t xml:space="preserve">opportunity to participate in the decision-making processes of the university. </w:t>
      </w:r>
      <w:r w:rsidR="006C09DA" w:rsidRPr="00983953">
        <w:rPr>
          <w:rFonts w:ascii="Times New Roman" w:eastAsia="Times New Roman" w:hAnsi="Times New Roman" w:cs="Times New Roman"/>
          <w:szCs w:val="24"/>
        </w:rPr>
        <w:t xml:space="preserve"> </w:t>
      </w:r>
      <w:r w:rsidRPr="00983953">
        <w:rPr>
          <w:rFonts w:ascii="Times New Roman" w:eastAsia="Times New Roman" w:hAnsi="Times New Roman" w:cs="Times New Roman"/>
          <w:szCs w:val="24"/>
        </w:rPr>
        <w:t xml:space="preserve">The board further recognizes the value of input from the larger community, particularly as that input would be solicited as part of the process of presidential selection and evaluation. </w:t>
      </w:r>
      <w:r w:rsidR="006C09DA" w:rsidRPr="00983953">
        <w:rPr>
          <w:rFonts w:ascii="Times New Roman" w:eastAsia="Times New Roman" w:hAnsi="Times New Roman" w:cs="Times New Roman"/>
          <w:szCs w:val="24"/>
        </w:rPr>
        <w:t xml:space="preserve"> </w:t>
      </w:r>
      <w:r w:rsidRPr="00983953">
        <w:rPr>
          <w:rFonts w:ascii="Times New Roman" w:eastAsia="Times New Roman" w:hAnsi="Times New Roman" w:cs="Times New Roman"/>
          <w:szCs w:val="24"/>
        </w:rPr>
        <w:t>The board also affirms the principle of merit-based rewards that are directly associated with the positive evaluation of the president.</w:t>
      </w:r>
    </w:p>
    <w:p w:rsidR="00A827F3" w:rsidRPr="00983953" w:rsidRDefault="00A827F3" w:rsidP="007D5EE6">
      <w:pPr>
        <w:autoSpaceDE w:val="0"/>
        <w:autoSpaceDN w:val="0"/>
        <w:adjustRightInd w:val="0"/>
        <w:spacing w:after="0" w:line="240" w:lineRule="auto"/>
        <w:ind w:left="720" w:hanging="720"/>
        <w:rPr>
          <w:rFonts w:ascii="Times New Roman" w:eastAsia="Times New Roman" w:hAnsi="Times New Roman" w:cs="Times New Roman"/>
          <w:szCs w:val="24"/>
        </w:rPr>
      </w:pPr>
    </w:p>
    <w:p w:rsidR="00A827F3" w:rsidRPr="00983953" w:rsidRDefault="00A827F3" w:rsidP="007D5EE6">
      <w:pPr>
        <w:autoSpaceDE w:val="0"/>
        <w:autoSpaceDN w:val="0"/>
        <w:adjustRightInd w:val="0"/>
        <w:spacing w:after="0" w:line="240" w:lineRule="auto"/>
        <w:ind w:left="720" w:hanging="720"/>
        <w:rPr>
          <w:rFonts w:ascii="Times New Roman" w:eastAsia="Times New Roman" w:hAnsi="Times New Roman" w:cs="Times New Roman"/>
          <w:szCs w:val="24"/>
        </w:rPr>
      </w:pPr>
      <w:r w:rsidRPr="00983953">
        <w:rPr>
          <w:rFonts w:ascii="Times New Roman" w:eastAsia="Times New Roman" w:hAnsi="Times New Roman" w:cs="Times New Roman"/>
          <w:szCs w:val="24"/>
        </w:rPr>
        <w:t>(B)</w:t>
      </w:r>
      <w:r w:rsidRPr="00983953">
        <w:rPr>
          <w:rFonts w:ascii="Times New Roman" w:eastAsia="Times New Roman" w:hAnsi="Times New Roman" w:cs="Times New Roman"/>
          <w:szCs w:val="24"/>
        </w:rPr>
        <w:tab/>
        <w:t>Purpose.  To establish processes and procedures for the selection and regular evaluation of the president of the university.</w:t>
      </w:r>
    </w:p>
    <w:p w:rsidR="00A827F3" w:rsidRPr="00983953" w:rsidRDefault="00A827F3" w:rsidP="007D5EE6">
      <w:pPr>
        <w:autoSpaceDE w:val="0"/>
        <w:autoSpaceDN w:val="0"/>
        <w:adjustRightInd w:val="0"/>
        <w:spacing w:after="0" w:line="240" w:lineRule="auto"/>
        <w:ind w:left="720" w:hanging="720"/>
        <w:rPr>
          <w:rFonts w:ascii="Times New Roman" w:eastAsia="Times New Roman" w:hAnsi="Times New Roman" w:cs="Times New Roman"/>
          <w:szCs w:val="24"/>
        </w:rPr>
      </w:pPr>
    </w:p>
    <w:p w:rsidR="00A827F3" w:rsidRPr="00983953" w:rsidRDefault="00A827F3" w:rsidP="007D5EE6">
      <w:pPr>
        <w:autoSpaceDE w:val="0"/>
        <w:autoSpaceDN w:val="0"/>
        <w:adjustRightInd w:val="0"/>
        <w:spacing w:after="0" w:line="240" w:lineRule="auto"/>
        <w:ind w:left="720" w:hanging="720"/>
        <w:rPr>
          <w:rFonts w:ascii="Times New Roman" w:eastAsia="Times New Roman" w:hAnsi="Times New Roman" w:cs="Times New Roman"/>
          <w:szCs w:val="24"/>
        </w:rPr>
      </w:pPr>
      <w:r w:rsidRPr="00983953">
        <w:rPr>
          <w:rFonts w:ascii="Times New Roman" w:eastAsia="Times New Roman" w:hAnsi="Times New Roman" w:cs="Times New Roman"/>
          <w:szCs w:val="24"/>
        </w:rPr>
        <w:t>(C)</w:t>
      </w:r>
      <w:r w:rsidRPr="00983953">
        <w:rPr>
          <w:rFonts w:ascii="Times New Roman" w:eastAsia="Times New Roman" w:hAnsi="Times New Roman" w:cs="Times New Roman"/>
          <w:szCs w:val="24"/>
        </w:rPr>
        <w:tab/>
        <w:t>Parameters.</w:t>
      </w:r>
    </w:p>
    <w:p w:rsidR="00A827F3" w:rsidRPr="00983953" w:rsidRDefault="00A827F3" w:rsidP="007D5EE6">
      <w:pPr>
        <w:autoSpaceDE w:val="0"/>
        <w:autoSpaceDN w:val="0"/>
        <w:adjustRightInd w:val="0"/>
        <w:spacing w:after="0" w:line="240" w:lineRule="auto"/>
        <w:ind w:left="720" w:hanging="720"/>
        <w:rPr>
          <w:rFonts w:ascii="Times New Roman" w:eastAsia="Times New Roman" w:hAnsi="Times New Roman" w:cs="Times New Roman"/>
          <w:szCs w:val="24"/>
        </w:rPr>
      </w:pPr>
    </w:p>
    <w:p w:rsidR="00A827F3" w:rsidRPr="00983953" w:rsidRDefault="00A827F3" w:rsidP="00AA0FA2">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(1)</w:t>
      </w:r>
      <w:r w:rsidRPr="00983953">
        <w:rPr>
          <w:rFonts w:ascii="Times New Roman" w:eastAsia="Times New Roman" w:hAnsi="Times New Roman" w:cs="Times New Roman"/>
          <w:szCs w:val="24"/>
        </w:rPr>
        <w:tab/>
        <w:t>The president is the chief executive officer of the university, responsible to the board of trustees for the overall operation of the institution.  The president implements the policies and directives of the board of trustees for institutional effectiveness.</w:t>
      </w:r>
    </w:p>
    <w:p w:rsidR="00A827F3" w:rsidRPr="00983953" w:rsidRDefault="00A827F3" w:rsidP="007D5EE6">
      <w:pPr>
        <w:autoSpaceDE w:val="0"/>
        <w:autoSpaceDN w:val="0"/>
        <w:adjustRightInd w:val="0"/>
        <w:spacing w:after="0" w:line="240" w:lineRule="auto"/>
        <w:ind w:left="720" w:hanging="720"/>
        <w:rPr>
          <w:rFonts w:ascii="Times New Roman" w:eastAsia="Times New Roman" w:hAnsi="Times New Roman" w:cs="Times New Roman"/>
          <w:szCs w:val="24"/>
        </w:rPr>
      </w:pPr>
    </w:p>
    <w:p w:rsidR="00A827F3" w:rsidRPr="00983953" w:rsidRDefault="00A827F3" w:rsidP="00AA0FA2">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(2)</w:t>
      </w:r>
      <w:r w:rsidRPr="00983953">
        <w:rPr>
          <w:rFonts w:ascii="Times New Roman" w:eastAsia="Times New Roman" w:hAnsi="Times New Roman" w:cs="Times New Roman"/>
          <w:szCs w:val="24"/>
        </w:rPr>
        <w:tab/>
        <w:t>The president may delegate university administrative functions such as academic affairs, student affairs, financial affairs, and administration, university advancement, equal opportunity and diversity, and intercollegiate athletics to various divisions or units.</w:t>
      </w:r>
    </w:p>
    <w:p w:rsidR="00A827F3" w:rsidRPr="00983953" w:rsidRDefault="00A827F3" w:rsidP="007D5EE6">
      <w:pPr>
        <w:autoSpaceDE w:val="0"/>
        <w:autoSpaceDN w:val="0"/>
        <w:adjustRightInd w:val="0"/>
        <w:spacing w:after="0" w:line="240" w:lineRule="auto"/>
        <w:ind w:left="720" w:hanging="720"/>
        <w:rPr>
          <w:rFonts w:ascii="Times New Roman" w:eastAsia="Times New Roman" w:hAnsi="Times New Roman" w:cs="Times New Roman"/>
          <w:szCs w:val="24"/>
        </w:rPr>
      </w:pPr>
    </w:p>
    <w:p w:rsidR="00A827F3" w:rsidRPr="00983953" w:rsidRDefault="00A827F3" w:rsidP="00AA0FA2">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(3)</w:t>
      </w:r>
      <w:r w:rsidRPr="00983953">
        <w:rPr>
          <w:rFonts w:ascii="Times New Roman" w:eastAsia="Times New Roman" w:hAnsi="Times New Roman" w:cs="Times New Roman"/>
          <w:szCs w:val="24"/>
        </w:rPr>
        <w:tab/>
        <w:t>The president expects the faculty, through the provost/vice president for academic affairs, to share the responsibility by recommending admission requirements, curriculum, teaching appointments, graduation requirements, textbooks, and other appropriate academic procedures.</w:t>
      </w:r>
    </w:p>
    <w:p w:rsidR="00A827F3" w:rsidRPr="00983953" w:rsidRDefault="00A827F3" w:rsidP="007D5EE6">
      <w:pPr>
        <w:autoSpaceDE w:val="0"/>
        <w:autoSpaceDN w:val="0"/>
        <w:adjustRightInd w:val="0"/>
        <w:spacing w:after="0" w:line="240" w:lineRule="auto"/>
        <w:ind w:left="720" w:hanging="720"/>
        <w:rPr>
          <w:rFonts w:ascii="Times New Roman" w:eastAsia="Times New Roman" w:hAnsi="Times New Roman" w:cs="Times New Roman"/>
          <w:szCs w:val="24"/>
        </w:rPr>
      </w:pPr>
    </w:p>
    <w:p w:rsidR="00A827F3" w:rsidRPr="00983953" w:rsidRDefault="00A827F3" w:rsidP="00AA0FA2">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(4)</w:t>
      </w:r>
      <w:r w:rsidRPr="00983953">
        <w:rPr>
          <w:rFonts w:ascii="Times New Roman" w:eastAsia="Times New Roman" w:hAnsi="Times New Roman" w:cs="Times New Roman"/>
          <w:szCs w:val="24"/>
        </w:rPr>
        <w:tab/>
        <w:t>The president is charged to manage the necessary financial resources, obtain personnel capable of maintaining and enhancing academic standards, maintain programs of support to the regional service area, and serve the needs of students in the university.</w:t>
      </w:r>
    </w:p>
    <w:p w:rsidR="007D5EE6" w:rsidRPr="00983953" w:rsidRDefault="007D5EE6" w:rsidP="007D5EE6">
      <w:pPr>
        <w:autoSpaceDE w:val="0"/>
        <w:autoSpaceDN w:val="0"/>
        <w:adjustRightInd w:val="0"/>
        <w:spacing w:after="0" w:line="240" w:lineRule="auto"/>
        <w:rPr>
          <w:rFonts w:ascii="Times New Roman" w:eastAsia="Times New Roman" w:hAnsi="Times New Roman" w:cs="Times New Roman"/>
          <w:szCs w:val="24"/>
        </w:rPr>
      </w:pPr>
    </w:p>
    <w:p w:rsidR="007D5EE6" w:rsidRPr="00983953" w:rsidRDefault="00A827F3" w:rsidP="007D5EE6">
      <w:pPr>
        <w:autoSpaceDE w:val="0"/>
        <w:autoSpaceDN w:val="0"/>
        <w:adjustRightInd w:val="0"/>
        <w:spacing w:after="0" w:line="240" w:lineRule="auto"/>
        <w:rPr>
          <w:rFonts w:ascii="Times New Roman" w:eastAsia="Times New Roman" w:hAnsi="Times New Roman" w:cs="Times New Roman"/>
          <w:szCs w:val="24"/>
        </w:rPr>
      </w:pPr>
      <w:r w:rsidRPr="00983953">
        <w:rPr>
          <w:rFonts w:ascii="Times New Roman" w:eastAsia="Times New Roman" w:hAnsi="Times New Roman" w:cs="Times New Roman"/>
          <w:szCs w:val="24"/>
        </w:rPr>
        <w:t>(D)</w:t>
      </w:r>
      <w:r w:rsidR="007D5EE6" w:rsidRPr="00983953">
        <w:rPr>
          <w:rFonts w:ascii="Times New Roman" w:eastAsia="Times New Roman" w:hAnsi="Times New Roman" w:cs="Times New Roman"/>
          <w:szCs w:val="24"/>
        </w:rPr>
        <w:tab/>
      </w:r>
      <w:r w:rsidRPr="00983953">
        <w:rPr>
          <w:rFonts w:ascii="Times New Roman" w:eastAsia="Times New Roman" w:hAnsi="Times New Roman" w:cs="Times New Roman"/>
          <w:szCs w:val="24"/>
        </w:rPr>
        <w:t>Selection guidelines</w:t>
      </w:r>
      <w:r w:rsidR="007D5EE6" w:rsidRPr="00983953">
        <w:rPr>
          <w:rFonts w:ascii="Times New Roman" w:eastAsia="Times New Roman" w:hAnsi="Times New Roman" w:cs="Times New Roman"/>
          <w:szCs w:val="24"/>
        </w:rPr>
        <w:t xml:space="preserve">. </w:t>
      </w:r>
    </w:p>
    <w:p w:rsidR="007D5EE6" w:rsidRPr="00983953" w:rsidRDefault="007D5EE6" w:rsidP="007D5EE6">
      <w:pPr>
        <w:autoSpaceDE w:val="0"/>
        <w:autoSpaceDN w:val="0"/>
        <w:adjustRightInd w:val="0"/>
        <w:spacing w:after="0" w:line="240" w:lineRule="auto"/>
        <w:rPr>
          <w:rFonts w:ascii="Times New Roman" w:eastAsia="Times New Roman" w:hAnsi="Times New Roman" w:cs="Times New Roman"/>
          <w:szCs w:val="24"/>
        </w:rPr>
      </w:pP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(1)</w:t>
      </w:r>
      <w:r w:rsidRPr="00983953">
        <w:rPr>
          <w:rFonts w:ascii="Times New Roman" w:eastAsia="Times New Roman" w:hAnsi="Times New Roman" w:cs="Times New Roman"/>
          <w:szCs w:val="24"/>
        </w:rPr>
        <w:tab/>
        <w:t xml:space="preserve">Advertising to fill the position of president of the university will be done in a manner that will create a diverse pool of candidates of racial, ethnic, and social backgrounds reflecting a wide diversity of values, ideas, and beliefs.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A827F3"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(2)</w:t>
      </w:r>
      <w:r w:rsidRPr="00983953">
        <w:rPr>
          <w:rFonts w:ascii="Times New Roman" w:eastAsia="Times New Roman" w:hAnsi="Times New Roman" w:cs="Times New Roman"/>
          <w:szCs w:val="24"/>
        </w:rPr>
        <w:tab/>
        <w:t xml:space="preserve">An individual selected to serve as president will be identified from an applicant pool obtained as a result of a national search process. </w:t>
      </w:r>
    </w:p>
    <w:p w:rsidR="00A827F3" w:rsidRPr="00983953" w:rsidRDefault="00A827F3"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827F3"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(3)</w:t>
      </w:r>
      <w:r w:rsidRPr="00983953">
        <w:rPr>
          <w:rFonts w:ascii="Times New Roman" w:eastAsia="Times New Roman" w:hAnsi="Times New Roman" w:cs="Times New Roman"/>
          <w:szCs w:val="24"/>
        </w:rPr>
        <w:tab/>
        <w:t>The position of president may be filled on an interim basis without initiating a formal process</w:t>
      </w:r>
      <w:r w:rsidR="00AA0FA2" w:rsidRPr="00983953">
        <w:rPr>
          <w:rFonts w:ascii="Times New Roman" w:eastAsia="Times New Roman" w:hAnsi="Times New Roman" w:cs="Times New Roman"/>
          <w:szCs w:val="24"/>
        </w:rPr>
        <w:t>.</w:t>
      </w:r>
      <w:r w:rsidR="007D5EE6" w:rsidRPr="00983953">
        <w:rPr>
          <w:rFonts w:ascii="Times New Roman" w:eastAsia="Times New Roman" w:hAnsi="Times New Roman" w:cs="Times New Roman"/>
          <w:szCs w:val="24"/>
        </w:rPr>
        <w:t xml:space="preserve">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(4)</w:t>
      </w:r>
      <w:r w:rsidR="007D5EE6" w:rsidRPr="00983953">
        <w:rPr>
          <w:rFonts w:ascii="Times New Roman" w:eastAsia="Times New Roman" w:hAnsi="Times New Roman" w:cs="Times New Roman"/>
          <w:szCs w:val="24"/>
        </w:rPr>
        <w:tab/>
        <w:t xml:space="preserve">In recognition of the principles of collegiality, an advisory committee </w:t>
      </w:r>
      <w:r w:rsidRPr="00983953">
        <w:rPr>
          <w:rFonts w:ascii="Times New Roman" w:eastAsia="Times New Roman" w:hAnsi="Times New Roman" w:cs="Times New Roman"/>
          <w:szCs w:val="24"/>
        </w:rPr>
        <w:t xml:space="preserve">may </w:t>
      </w:r>
      <w:r w:rsidR="007D5EE6" w:rsidRPr="00983953">
        <w:rPr>
          <w:rFonts w:ascii="Times New Roman" w:eastAsia="Times New Roman" w:hAnsi="Times New Roman" w:cs="Times New Roman"/>
          <w:szCs w:val="24"/>
        </w:rPr>
        <w:t xml:space="preserve">be utilized during the process of searching, screening, and interviewing candidates for president of the university.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720" w:hanging="720"/>
        <w:rPr>
          <w:rFonts w:ascii="Times New Roman" w:eastAsia="Times New Roman" w:hAnsi="Times New Roman" w:cs="Times New Roman"/>
          <w:szCs w:val="24"/>
        </w:rPr>
      </w:pPr>
      <w:r w:rsidRPr="00983953">
        <w:rPr>
          <w:rFonts w:ascii="Times New Roman" w:eastAsia="Times New Roman" w:hAnsi="Times New Roman" w:cs="Times New Roman"/>
          <w:bCs/>
          <w:szCs w:val="24"/>
        </w:rPr>
        <w:t>(E)</w:t>
      </w:r>
      <w:r w:rsidR="007D5EE6" w:rsidRPr="00983953">
        <w:rPr>
          <w:rFonts w:ascii="Times New Roman" w:eastAsia="Times New Roman" w:hAnsi="Times New Roman" w:cs="Times New Roman"/>
          <w:bCs/>
          <w:szCs w:val="24"/>
        </w:rPr>
        <w:tab/>
        <w:t>Procedures for the selection of a university president</w:t>
      </w:r>
      <w:r w:rsidR="006C09DA" w:rsidRPr="00983953">
        <w:rPr>
          <w:rFonts w:ascii="Times New Roman" w:eastAsia="Times New Roman" w:hAnsi="Times New Roman" w:cs="Times New Roman"/>
          <w:bCs/>
          <w:szCs w:val="24"/>
        </w:rPr>
        <w:t xml:space="preserve">.  </w:t>
      </w:r>
      <w:r w:rsidR="007D5EE6" w:rsidRPr="00983953">
        <w:rPr>
          <w:rFonts w:ascii="Times New Roman" w:eastAsia="Times New Roman" w:hAnsi="Times New Roman" w:cs="Times New Roman"/>
          <w:szCs w:val="24"/>
        </w:rPr>
        <w:t xml:space="preserve">The procedures that follow provide an overall structure for selection of the president of the university. </w:t>
      </w:r>
      <w:r w:rsidR="006C09DA" w:rsidRPr="00983953">
        <w:rPr>
          <w:rFonts w:ascii="Times New Roman" w:eastAsia="Times New Roman" w:hAnsi="Times New Roman" w:cs="Times New Roman"/>
          <w:szCs w:val="24"/>
        </w:rPr>
        <w:t xml:space="preserve"> </w:t>
      </w:r>
      <w:r w:rsidR="007D5EE6" w:rsidRPr="00983953">
        <w:rPr>
          <w:rFonts w:ascii="Times New Roman" w:eastAsia="Times New Roman" w:hAnsi="Times New Roman" w:cs="Times New Roman"/>
          <w:szCs w:val="24"/>
        </w:rPr>
        <w:t xml:space="preserve">It is recognized that these procedures may need to be adjusted to accommodate a particular situation. </w:t>
      </w:r>
    </w:p>
    <w:p w:rsidR="007D5EE6" w:rsidRPr="00983953" w:rsidRDefault="007D5EE6" w:rsidP="007D5EE6">
      <w:pPr>
        <w:autoSpaceDE w:val="0"/>
        <w:autoSpaceDN w:val="0"/>
        <w:adjustRightInd w:val="0"/>
        <w:spacing w:after="0" w:line="240" w:lineRule="auto"/>
        <w:ind w:left="72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(1)</w:t>
      </w:r>
      <w:r w:rsidR="007D5EE6" w:rsidRPr="00983953">
        <w:rPr>
          <w:rFonts w:ascii="Times New Roman" w:eastAsia="Times New Roman" w:hAnsi="Times New Roman" w:cs="Times New Roman"/>
          <w:szCs w:val="24"/>
        </w:rPr>
        <w:tab/>
        <w:t xml:space="preserve">When there is a need to identify a new president, the chairperson of the board of trustees will involve the board membership in the process of identifying the required qualifications for the position and outlining the process to be utilized to identify a president.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(2)</w:t>
      </w:r>
      <w:r w:rsidR="007D5EE6" w:rsidRPr="00983953">
        <w:rPr>
          <w:rFonts w:ascii="Times New Roman" w:eastAsia="Times New Roman" w:hAnsi="Times New Roman" w:cs="Times New Roman"/>
          <w:szCs w:val="24"/>
        </w:rPr>
        <w:tab/>
        <w:t xml:space="preserve">The board </w:t>
      </w:r>
      <w:r w:rsidRPr="00983953">
        <w:rPr>
          <w:rFonts w:ascii="Times New Roman" w:eastAsia="Times New Roman" w:hAnsi="Times New Roman" w:cs="Times New Roman"/>
          <w:szCs w:val="24"/>
        </w:rPr>
        <w:t xml:space="preserve">may </w:t>
      </w:r>
      <w:r w:rsidR="007D5EE6" w:rsidRPr="00983953">
        <w:rPr>
          <w:rFonts w:ascii="Times New Roman" w:eastAsia="Times New Roman" w:hAnsi="Times New Roman" w:cs="Times New Roman"/>
          <w:szCs w:val="24"/>
        </w:rPr>
        <w:t xml:space="preserve">utilize the services of a professional search firm or consultant to assist with the process.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(3)</w:t>
      </w:r>
      <w:r w:rsidR="007D5EE6" w:rsidRPr="00983953">
        <w:rPr>
          <w:rFonts w:ascii="Times New Roman" w:eastAsia="Times New Roman" w:hAnsi="Times New Roman" w:cs="Times New Roman"/>
          <w:szCs w:val="24"/>
        </w:rPr>
        <w:tab/>
        <w:t xml:space="preserve">In recognition of the principles of collegiality, a presidential search advisory committee </w:t>
      </w:r>
      <w:r w:rsidRPr="00983953">
        <w:rPr>
          <w:rFonts w:ascii="Times New Roman" w:eastAsia="Times New Roman" w:hAnsi="Times New Roman" w:cs="Times New Roman"/>
          <w:szCs w:val="24"/>
        </w:rPr>
        <w:t xml:space="preserve">may </w:t>
      </w:r>
      <w:r w:rsidR="007D5EE6" w:rsidRPr="00983953">
        <w:rPr>
          <w:rFonts w:ascii="Times New Roman" w:eastAsia="Times New Roman" w:hAnsi="Times New Roman" w:cs="Times New Roman"/>
          <w:szCs w:val="24"/>
        </w:rPr>
        <w:t xml:space="preserve">be appointed by the board. </w:t>
      </w:r>
      <w:r w:rsidR="006C09DA" w:rsidRPr="00983953">
        <w:rPr>
          <w:rFonts w:ascii="Times New Roman" w:eastAsia="Times New Roman" w:hAnsi="Times New Roman" w:cs="Times New Roman"/>
          <w:szCs w:val="24"/>
        </w:rPr>
        <w:t xml:space="preserve"> </w:t>
      </w:r>
      <w:r w:rsidR="007D5EE6" w:rsidRPr="00983953">
        <w:rPr>
          <w:rFonts w:ascii="Times New Roman" w:eastAsia="Times New Roman" w:hAnsi="Times New Roman" w:cs="Times New Roman"/>
          <w:szCs w:val="24"/>
        </w:rPr>
        <w:t xml:space="preserve">The board may select a representative committee composed of alumni, faculty, staff, students, and members of the community to be involved in the search, screening, and interview elements of the process.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(4)</w:t>
      </w:r>
      <w:r w:rsidR="007D5EE6" w:rsidRPr="00983953">
        <w:rPr>
          <w:rFonts w:ascii="Times New Roman" w:eastAsia="Times New Roman" w:hAnsi="Times New Roman" w:cs="Times New Roman"/>
          <w:szCs w:val="24"/>
        </w:rPr>
        <w:tab/>
        <w:t xml:space="preserve">The board of trustees will consider the recommendations and comments from all constituents; however, the board has the authority to make the final selection of president.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720" w:hanging="720"/>
        <w:rPr>
          <w:rFonts w:ascii="Times New Roman" w:eastAsia="Times New Roman" w:hAnsi="Times New Roman" w:cs="Times New Roman"/>
          <w:szCs w:val="24"/>
        </w:rPr>
      </w:pPr>
      <w:r w:rsidRPr="00983953">
        <w:rPr>
          <w:rFonts w:ascii="Times New Roman" w:eastAsia="Times New Roman" w:hAnsi="Times New Roman" w:cs="Times New Roman"/>
          <w:szCs w:val="24"/>
        </w:rPr>
        <w:t>(F)</w:t>
      </w:r>
      <w:r w:rsidR="007D5EE6" w:rsidRPr="00983953">
        <w:rPr>
          <w:rFonts w:ascii="Times New Roman" w:eastAsia="Times New Roman" w:hAnsi="Times New Roman" w:cs="Times New Roman"/>
          <w:szCs w:val="24"/>
        </w:rPr>
        <w:tab/>
      </w:r>
      <w:r w:rsidR="007D5EE6" w:rsidRPr="00983953">
        <w:rPr>
          <w:rFonts w:ascii="Times New Roman" w:eastAsia="Times New Roman" w:hAnsi="Times New Roman" w:cs="Times New Roman"/>
          <w:bCs/>
          <w:szCs w:val="24"/>
        </w:rPr>
        <w:t>Procedures for the evaluation of the university president</w:t>
      </w:r>
      <w:r w:rsidR="006C09DA" w:rsidRPr="00983953">
        <w:rPr>
          <w:rFonts w:ascii="Times New Roman" w:eastAsia="Times New Roman" w:hAnsi="Times New Roman" w:cs="Times New Roman"/>
          <w:bCs/>
          <w:szCs w:val="24"/>
        </w:rPr>
        <w:t xml:space="preserve">.  </w:t>
      </w:r>
      <w:r w:rsidR="007D5EE6" w:rsidRPr="00983953">
        <w:rPr>
          <w:rFonts w:ascii="Times New Roman" w:eastAsia="Times New Roman" w:hAnsi="Times New Roman" w:cs="Times New Roman"/>
          <w:szCs w:val="24"/>
        </w:rPr>
        <w:t xml:space="preserve">The procedures that follow provide an overall structure for evaluation of the president of the university. </w:t>
      </w:r>
      <w:r w:rsidR="006C09DA" w:rsidRPr="00983953">
        <w:rPr>
          <w:rFonts w:ascii="Times New Roman" w:eastAsia="Times New Roman" w:hAnsi="Times New Roman" w:cs="Times New Roman"/>
          <w:szCs w:val="24"/>
        </w:rPr>
        <w:t xml:space="preserve"> </w:t>
      </w:r>
      <w:r w:rsidR="007D5EE6" w:rsidRPr="00983953">
        <w:rPr>
          <w:rFonts w:ascii="Times New Roman" w:eastAsia="Times New Roman" w:hAnsi="Times New Roman" w:cs="Times New Roman"/>
          <w:szCs w:val="24"/>
        </w:rPr>
        <w:t xml:space="preserve">It is recognized that these procedures may need to be adjusted to accommodate a particular situation. </w:t>
      </w:r>
    </w:p>
    <w:p w:rsidR="007D5EE6" w:rsidRPr="00983953" w:rsidRDefault="007D5EE6" w:rsidP="007D5EE6">
      <w:pPr>
        <w:autoSpaceDE w:val="0"/>
        <w:autoSpaceDN w:val="0"/>
        <w:adjustRightInd w:val="0"/>
        <w:spacing w:after="0" w:line="240" w:lineRule="auto"/>
        <w:ind w:left="720" w:hanging="720"/>
        <w:rPr>
          <w:rFonts w:ascii="Times New Roman" w:eastAsia="Times New Roman" w:hAnsi="Times New Roman" w:cs="Times New Roman"/>
          <w:szCs w:val="24"/>
        </w:rPr>
      </w:pPr>
    </w:p>
    <w:p w:rsidR="00AA0FA2" w:rsidRPr="00983953" w:rsidRDefault="007D5EE6" w:rsidP="00AA0FA2">
      <w:pPr>
        <w:pStyle w:val="ListParagraph"/>
        <w:numPr>
          <w:ilvl w:val="0"/>
          <w:numId w:val="2"/>
        </w:numPr>
        <w:autoSpaceDE w:val="0"/>
        <w:autoSpaceDN w:val="0"/>
        <w:adjustRightInd w:val="0"/>
        <w:spacing w:after="0" w:line="240" w:lineRule="auto"/>
        <w:rPr>
          <w:rFonts w:ascii="Times New Roman" w:eastAsia="Times New Roman" w:hAnsi="Times New Roman" w:cs="Times New Roman"/>
          <w:szCs w:val="24"/>
        </w:rPr>
      </w:pPr>
      <w:r w:rsidRPr="00983953">
        <w:rPr>
          <w:rFonts w:ascii="Times New Roman" w:eastAsia="Times New Roman" w:hAnsi="Times New Roman" w:cs="Times New Roman"/>
          <w:szCs w:val="24"/>
        </w:rPr>
        <w:t>The evaluation process will be conducted on an annual basis.</w:t>
      </w:r>
    </w:p>
    <w:p w:rsidR="00AA0FA2" w:rsidRPr="00983953" w:rsidRDefault="00AA0FA2" w:rsidP="00AA0FA2">
      <w:pPr>
        <w:autoSpaceDE w:val="0"/>
        <w:autoSpaceDN w:val="0"/>
        <w:adjustRightInd w:val="0"/>
        <w:spacing w:after="0" w:line="240" w:lineRule="auto"/>
        <w:rPr>
          <w:rFonts w:ascii="Times New Roman" w:eastAsia="Times New Roman" w:hAnsi="Times New Roman" w:cs="Times New Roman"/>
          <w:szCs w:val="24"/>
        </w:rPr>
      </w:pPr>
    </w:p>
    <w:p w:rsidR="007D5EE6" w:rsidRPr="00983953" w:rsidRDefault="00AA0FA2" w:rsidP="00AA0FA2">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(2)</w:t>
      </w:r>
      <w:r w:rsidRPr="00983953">
        <w:rPr>
          <w:rFonts w:ascii="Times New Roman" w:eastAsia="Times New Roman" w:hAnsi="Times New Roman" w:cs="Times New Roman"/>
          <w:szCs w:val="24"/>
        </w:rPr>
        <w:tab/>
        <w:t>The evaluation of the president involves a yearly process between the president and the board of trustees of mutually identifying measurable objectives, regular review of progress toward their achievement</w:t>
      </w:r>
      <w:r w:rsidR="00983953">
        <w:rPr>
          <w:rFonts w:ascii="Times New Roman" w:eastAsia="Times New Roman" w:hAnsi="Times New Roman" w:cs="Times New Roman"/>
          <w:szCs w:val="24"/>
        </w:rPr>
        <w:t>,</w:t>
      </w:r>
      <w:r w:rsidRPr="00983953">
        <w:rPr>
          <w:rFonts w:ascii="Times New Roman" w:eastAsia="Times New Roman" w:hAnsi="Times New Roman" w:cs="Times New Roman"/>
          <w:szCs w:val="24"/>
        </w:rPr>
        <w:t xml:space="preserve"> and year-end determination of whether or not the objectives were met.</w:t>
      </w:r>
      <w:r w:rsidR="007D5EE6" w:rsidRPr="00983953">
        <w:rPr>
          <w:rFonts w:ascii="Times New Roman" w:eastAsia="Times New Roman" w:hAnsi="Times New Roman" w:cs="Times New Roman"/>
          <w:szCs w:val="24"/>
        </w:rPr>
        <w:t xml:space="preserve">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(3)</w:t>
      </w:r>
      <w:r w:rsidR="007D5EE6" w:rsidRPr="00983953">
        <w:rPr>
          <w:rFonts w:ascii="Times New Roman" w:eastAsia="Times New Roman" w:hAnsi="Times New Roman" w:cs="Times New Roman"/>
          <w:szCs w:val="24"/>
        </w:rPr>
        <w:tab/>
        <w:t xml:space="preserve">The process will be initiated with one-on-one session(s) between the executive committee of the board of trustees and the president.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(4)</w:t>
      </w:r>
      <w:r w:rsidR="007D5EE6" w:rsidRPr="00983953">
        <w:rPr>
          <w:rFonts w:ascii="Times New Roman" w:eastAsia="Times New Roman" w:hAnsi="Times New Roman" w:cs="Times New Roman"/>
          <w:szCs w:val="24"/>
        </w:rPr>
        <w:tab/>
        <w:t xml:space="preserve">The initial phase of the process will be devoted to dialog whereby mutually acceptable annual objectives are identified and finalized in writing.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AA0FA2"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(5)</w:t>
      </w:r>
      <w:r w:rsidR="007D5EE6" w:rsidRPr="00983953">
        <w:rPr>
          <w:rFonts w:ascii="Times New Roman" w:eastAsia="Times New Roman" w:hAnsi="Times New Roman" w:cs="Times New Roman"/>
          <w:szCs w:val="24"/>
        </w:rPr>
        <w:tab/>
        <w:t xml:space="preserve">In addition to the quarterly reports provided by the president to the board of trustees throughout the course of the year, one-on-one sessions may be initiated by either the president or the executive committee of the board to review the progress being made toward the achievement of the objectives. </w:t>
      </w:r>
      <w:r w:rsidR="005B6EFF" w:rsidRPr="00983953">
        <w:rPr>
          <w:rFonts w:ascii="Times New Roman" w:eastAsia="Times New Roman" w:hAnsi="Times New Roman" w:cs="Times New Roman"/>
          <w:szCs w:val="24"/>
        </w:rPr>
        <w:t xml:space="preserve"> </w:t>
      </w:r>
      <w:r w:rsidR="007D5EE6" w:rsidRPr="00983953">
        <w:rPr>
          <w:rFonts w:ascii="Times New Roman" w:eastAsia="Times New Roman" w:hAnsi="Times New Roman" w:cs="Times New Roman"/>
          <w:szCs w:val="24"/>
        </w:rPr>
        <w:t>Adjustments can be made to the objectives during these sessions.</w:t>
      </w:r>
    </w:p>
    <w:p w:rsidR="00AA0FA2"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(6)</w:t>
      </w:r>
      <w:r w:rsidRPr="00983953">
        <w:rPr>
          <w:rFonts w:ascii="Times New Roman" w:eastAsia="Times New Roman" w:hAnsi="Times New Roman" w:cs="Times New Roman"/>
          <w:szCs w:val="24"/>
        </w:rPr>
        <w:tab/>
        <w:t>The evaluation process may involve merit salary considerations as part of the year-end session.</w:t>
      </w:r>
      <w:r w:rsidR="007D5EE6" w:rsidRPr="00983953">
        <w:rPr>
          <w:rFonts w:ascii="Times New Roman" w:eastAsia="Times New Roman" w:hAnsi="Times New Roman" w:cs="Times New Roman"/>
          <w:szCs w:val="24"/>
        </w:rPr>
        <w:t xml:space="preserve">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(7)</w:t>
      </w:r>
      <w:r w:rsidR="007D5EE6" w:rsidRPr="00983953">
        <w:rPr>
          <w:rFonts w:ascii="Times New Roman" w:eastAsia="Times New Roman" w:hAnsi="Times New Roman" w:cs="Times New Roman"/>
          <w:szCs w:val="24"/>
        </w:rPr>
        <w:tab/>
        <w:t xml:space="preserve">Annually, the executive committee of the board </w:t>
      </w:r>
      <w:r w:rsidRPr="00983953">
        <w:rPr>
          <w:rFonts w:ascii="Times New Roman" w:eastAsia="Times New Roman" w:hAnsi="Times New Roman" w:cs="Times New Roman"/>
          <w:szCs w:val="24"/>
        </w:rPr>
        <w:t xml:space="preserve">may </w:t>
      </w:r>
      <w:r w:rsidR="007D5EE6" w:rsidRPr="00983953">
        <w:rPr>
          <w:rFonts w:ascii="Times New Roman" w:eastAsia="Times New Roman" w:hAnsi="Times New Roman" w:cs="Times New Roman"/>
          <w:szCs w:val="24"/>
        </w:rPr>
        <w:t xml:space="preserve">interview or appoint a committee to interview the executive level officers and others as it deems appropriate as part of its evaluation process.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(8)</w:t>
      </w:r>
      <w:r w:rsidR="007D5EE6" w:rsidRPr="00983953">
        <w:rPr>
          <w:rFonts w:ascii="Times New Roman" w:eastAsia="Times New Roman" w:hAnsi="Times New Roman" w:cs="Times New Roman"/>
          <w:szCs w:val="24"/>
        </w:rPr>
        <w:tab/>
      </w:r>
      <w:r w:rsidRPr="00983953">
        <w:rPr>
          <w:rFonts w:ascii="Times New Roman" w:eastAsia="Times New Roman" w:hAnsi="Times New Roman" w:cs="Times New Roman"/>
          <w:szCs w:val="24"/>
        </w:rPr>
        <w:t xml:space="preserve">The </w:t>
      </w:r>
      <w:r w:rsidR="007D5EE6" w:rsidRPr="00983953">
        <w:rPr>
          <w:rFonts w:ascii="Times New Roman" w:eastAsia="Times New Roman" w:hAnsi="Times New Roman" w:cs="Times New Roman"/>
          <w:szCs w:val="24"/>
        </w:rPr>
        <w:t xml:space="preserve">board of trustees </w:t>
      </w:r>
      <w:r w:rsidRPr="00983953">
        <w:rPr>
          <w:rFonts w:ascii="Times New Roman" w:eastAsia="Times New Roman" w:hAnsi="Times New Roman" w:cs="Times New Roman"/>
          <w:szCs w:val="24"/>
        </w:rPr>
        <w:t xml:space="preserve">may </w:t>
      </w:r>
      <w:r w:rsidR="007D5EE6" w:rsidRPr="00983953">
        <w:rPr>
          <w:rFonts w:ascii="Times New Roman" w:eastAsia="Times New Roman" w:hAnsi="Times New Roman" w:cs="Times New Roman"/>
          <w:szCs w:val="24"/>
        </w:rPr>
        <w:t>engage a consultant to conduct a comprehensive annual assessment of the president.</w:t>
      </w:r>
      <w:r w:rsidR="005B6EFF" w:rsidRPr="00983953">
        <w:rPr>
          <w:rFonts w:ascii="Times New Roman" w:eastAsia="Times New Roman" w:hAnsi="Times New Roman" w:cs="Times New Roman"/>
          <w:szCs w:val="24"/>
        </w:rPr>
        <w:t xml:space="preserve">  </w:t>
      </w:r>
      <w:r w:rsidR="007D5EE6" w:rsidRPr="00983953">
        <w:rPr>
          <w:rFonts w:ascii="Times New Roman" w:eastAsia="Times New Roman" w:hAnsi="Times New Roman" w:cs="Times New Roman"/>
          <w:szCs w:val="24"/>
        </w:rPr>
        <w:t xml:space="preserve">This assessment will include participation from campus and community constituencies and may follow a process recommended by the association of governing boards (“AGB”).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AA0FA2"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(9)</w:t>
      </w:r>
      <w:r w:rsidR="007D5EE6" w:rsidRPr="00983953">
        <w:rPr>
          <w:rFonts w:ascii="Times New Roman" w:eastAsia="Times New Roman" w:hAnsi="Times New Roman" w:cs="Times New Roman"/>
          <w:szCs w:val="24"/>
        </w:rPr>
        <w:tab/>
        <w:t xml:space="preserve"> Unless otherwise addressed in the president’s employment contract: </w:t>
      </w:r>
    </w:p>
    <w:p w:rsidR="005B6EFF" w:rsidRPr="00983953" w:rsidRDefault="005B6EFF" w:rsidP="005B6EFF">
      <w:pPr>
        <w:autoSpaceDE w:val="0"/>
        <w:autoSpaceDN w:val="0"/>
        <w:adjustRightInd w:val="0"/>
        <w:spacing w:after="0" w:line="240" w:lineRule="auto"/>
        <w:ind w:left="2160" w:hanging="720"/>
        <w:rPr>
          <w:rFonts w:ascii="Times New Roman" w:eastAsia="Times New Roman" w:hAnsi="Times New Roman" w:cs="Times New Roman"/>
          <w:szCs w:val="24"/>
        </w:rPr>
      </w:pPr>
    </w:p>
    <w:p w:rsidR="007D5EE6" w:rsidRPr="00983953" w:rsidRDefault="005B6EFF" w:rsidP="005B6EFF">
      <w:pPr>
        <w:autoSpaceDE w:val="0"/>
        <w:autoSpaceDN w:val="0"/>
        <w:adjustRightInd w:val="0"/>
        <w:spacing w:after="0" w:line="240" w:lineRule="auto"/>
        <w:ind w:left="2160" w:hanging="720"/>
        <w:rPr>
          <w:rFonts w:ascii="Times New Roman" w:eastAsia="Times New Roman" w:hAnsi="Times New Roman" w:cs="Times New Roman"/>
          <w:szCs w:val="24"/>
        </w:rPr>
      </w:pPr>
      <w:r w:rsidRPr="00983953">
        <w:rPr>
          <w:rFonts w:ascii="Times New Roman" w:eastAsia="Times New Roman" w:hAnsi="Times New Roman" w:cs="Times New Roman"/>
          <w:szCs w:val="24"/>
        </w:rPr>
        <w:t>(a)</w:t>
      </w:r>
      <w:r w:rsidRPr="00983953">
        <w:rPr>
          <w:rFonts w:ascii="Times New Roman" w:eastAsia="Times New Roman" w:hAnsi="Times New Roman" w:cs="Times New Roman"/>
          <w:szCs w:val="24"/>
        </w:rPr>
        <w:tab/>
      </w:r>
      <w:r w:rsidR="007D5EE6" w:rsidRPr="00983953">
        <w:rPr>
          <w:rFonts w:ascii="Times New Roman" w:eastAsia="Times New Roman" w:hAnsi="Times New Roman" w:cs="Times New Roman"/>
          <w:szCs w:val="24"/>
        </w:rPr>
        <w:t>At year’s end, during a one-on-one session between the executive committee of the board and the president, the degree to which these objectives have been met will be determined and preliminary salary adjustments, special merit</w:t>
      </w:r>
      <w:r w:rsidR="00983953">
        <w:rPr>
          <w:rFonts w:ascii="Times New Roman" w:eastAsia="Times New Roman" w:hAnsi="Times New Roman" w:cs="Times New Roman"/>
          <w:szCs w:val="24"/>
        </w:rPr>
        <w:t>,</w:t>
      </w:r>
      <w:r w:rsidR="007D5EE6" w:rsidRPr="00983953">
        <w:rPr>
          <w:rFonts w:ascii="Times New Roman" w:eastAsia="Times New Roman" w:hAnsi="Times New Roman" w:cs="Times New Roman"/>
          <w:szCs w:val="24"/>
        </w:rPr>
        <w:t xml:space="preserve"> or bonus considerations may be discussed. </w:t>
      </w:r>
    </w:p>
    <w:p w:rsidR="007D5EE6" w:rsidRPr="00983953" w:rsidRDefault="007D5EE6" w:rsidP="007D5EE6">
      <w:pPr>
        <w:autoSpaceDE w:val="0"/>
        <w:autoSpaceDN w:val="0"/>
        <w:adjustRightInd w:val="0"/>
        <w:spacing w:after="0" w:line="240" w:lineRule="auto"/>
        <w:ind w:left="2160" w:hanging="720"/>
        <w:rPr>
          <w:rFonts w:ascii="Times New Roman" w:eastAsia="Times New Roman" w:hAnsi="Times New Roman" w:cs="Times New Roman"/>
          <w:szCs w:val="24"/>
        </w:rPr>
      </w:pP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ab/>
        <w:t>(b)</w:t>
      </w:r>
      <w:r w:rsidRPr="00983953">
        <w:rPr>
          <w:rFonts w:ascii="Times New Roman" w:eastAsia="Times New Roman" w:hAnsi="Times New Roman" w:cs="Times New Roman"/>
          <w:szCs w:val="24"/>
        </w:rPr>
        <w:tab/>
        <w:t>The executive committee of the board will review the</w:t>
      </w:r>
    </w:p>
    <w:p w:rsidR="007D5EE6" w:rsidRPr="00983953" w:rsidRDefault="007D5EE6" w:rsidP="007D5EE6">
      <w:pPr>
        <w:autoSpaceDE w:val="0"/>
        <w:autoSpaceDN w:val="0"/>
        <w:adjustRightInd w:val="0"/>
        <w:spacing w:after="0" w:line="240" w:lineRule="auto"/>
        <w:ind w:left="1440" w:firstLine="720"/>
        <w:rPr>
          <w:rFonts w:ascii="Times New Roman" w:eastAsia="Times New Roman" w:hAnsi="Times New Roman" w:cs="Times New Roman"/>
          <w:szCs w:val="24"/>
        </w:rPr>
      </w:pPr>
      <w:r w:rsidRPr="00983953">
        <w:rPr>
          <w:rFonts w:ascii="Times New Roman" w:eastAsia="Times New Roman" w:hAnsi="Times New Roman" w:cs="Times New Roman"/>
          <w:szCs w:val="24"/>
        </w:rPr>
        <w:t xml:space="preserve">preliminary merit considerations.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ab/>
        <w:t>(c)</w:t>
      </w:r>
      <w:r w:rsidRPr="00983953">
        <w:rPr>
          <w:rFonts w:ascii="Times New Roman" w:eastAsia="Times New Roman" w:hAnsi="Times New Roman" w:cs="Times New Roman"/>
          <w:szCs w:val="24"/>
        </w:rPr>
        <w:tab/>
        <w:t xml:space="preserve">The final salary adjustment for the president will be </w:t>
      </w:r>
    </w:p>
    <w:p w:rsidR="007D5EE6" w:rsidRPr="00983953" w:rsidRDefault="007D5EE6" w:rsidP="007D5EE6">
      <w:pPr>
        <w:autoSpaceDE w:val="0"/>
        <w:autoSpaceDN w:val="0"/>
        <w:adjustRightInd w:val="0"/>
        <w:spacing w:after="0" w:line="240" w:lineRule="auto"/>
        <w:ind w:left="1440" w:hanging="720"/>
        <w:rPr>
          <w:rFonts w:ascii="Times New Roman" w:eastAsia="Times New Roman" w:hAnsi="Times New Roman" w:cs="Times New Roman"/>
          <w:szCs w:val="24"/>
        </w:rPr>
      </w:pPr>
      <w:r w:rsidRPr="00983953">
        <w:rPr>
          <w:rFonts w:ascii="Times New Roman" w:eastAsia="Times New Roman" w:hAnsi="Times New Roman" w:cs="Times New Roman"/>
          <w:szCs w:val="24"/>
        </w:rPr>
        <w:tab/>
      </w:r>
      <w:r w:rsidRPr="00983953">
        <w:rPr>
          <w:rFonts w:ascii="Times New Roman" w:eastAsia="Times New Roman" w:hAnsi="Times New Roman" w:cs="Times New Roman"/>
          <w:szCs w:val="24"/>
        </w:rPr>
        <w:tab/>
        <w:t xml:space="preserve">forwarded to the board of trustees for action. </w:t>
      </w:r>
    </w:p>
    <w:p w:rsidR="007D5EE6" w:rsidRPr="00983953" w:rsidRDefault="007D5EE6" w:rsidP="007D5EE6">
      <w:pPr>
        <w:autoSpaceDE w:val="0"/>
        <w:autoSpaceDN w:val="0"/>
        <w:adjustRightInd w:val="0"/>
        <w:spacing w:after="0" w:line="240" w:lineRule="auto"/>
        <w:rPr>
          <w:rFonts w:ascii="Times New Roman" w:eastAsia="Times New Roman" w:hAnsi="Times New Roman" w:cs="Times New Roman"/>
          <w:szCs w:val="24"/>
        </w:rPr>
      </w:pPr>
    </w:p>
    <w:p w:rsidR="007D5EE6" w:rsidRPr="00983953" w:rsidRDefault="007D5EE6" w:rsidP="007D5EE6">
      <w:pPr>
        <w:spacing w:after="0" w:line="240" w:lineRule="auto"/>
        <w:rPr>
          <w:rFonts w:ascii="Times New Roman" w:eastAsia="Times New Roman" w:hAnsi="Times New Roman" w:cs="Times New Roman"/>
          <w:szCs w:val="24"/>
        </w:rPr>
      </w:pPr>
    </w:p>
    <w:p w:rsidR="00996CF1" w:rsidRPr="00983953" w:rsidRDefault="00996CF1"/>
    <w:sectPr w:rsidR="00996CF1" w:rsidRPr="00983953" w:rsidSect="00C0637B">
      <w:headerReference w:type="even" r:id="rId8"/>
      <w:headerReference w:type="default" r:id="rId9"/>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486" w:rsidRDefault="00463A19">
      <w:pPr>
        <w:spacing w:after="0" w:line="240" w:lineRule="auto"/>
      </w:pPr>
      <w:r>
        <w:separator/>
      </w:r>
    </w:p>
  </w:endnote>
  <w:endnote w:type="continuationSeparator" w:id="0">
    <w:p w:rsidR="00013486" w:rsidRDefault="0046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486" w:rsidRDefault="00463A19">
      <w:pPr>
        <w:spacing w:after="0" w:line="240" w:lineRule="auto"/>
      </w:pPr>
      <w:r>
        <w:separator/>
      </w:r>
    </w:p>
  </w:footnote>
  <w:footnote w:type="continuationSeparator" w:id="0">
    <w:p w:rsidR="00013486" w:rsidRDefault="00463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7B" w:rsidRDefault="007D5EE6" w:rsidP="003E3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637B" w:rsidRDefault="00983953" w:rsidP="00C063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7B" w:rsidRDefault="007D5EE6" w:rsidP="003E3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3953">
      <w:rPr>
        <w:rStyle w:val="PageNumber"/>
        <w:noProof/>
      </w:rPr>
      <w:t>2</w:t>
    </w:r>
    <w:r>
      <w:rPr>
        <w:rStyle w:val="PageNumber"/>
      </w:rPr>
      <w:fldChar w:fldCharType="end"/>
    </w:r>
  </w:p>
  <w:p w:rsidR="00C0637B" w:rsidRDefault="006C09DA" w:rsidP="00C0637B">
    <w:pPr>
      <w:pStyle w:val="Header"/>
      <w:ind w:right="360"/>
    </w:pPr>
    <w:r>
      <w:t>3356</w:t>
    </w:r>
    <w:r w:rsidR="0009186F">
      <w:t>-</w:t>
    </w:r>
    <w:r>
      <w:t>9-08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75FA"/>
    <w:multiLevelType w:val="hybridMultilevel"/>
    <w:tmpl w:val="806C3D1A"/>
    <w:lvl w:ilvl="0" w:tplc="2D98822E">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04D0D57"/>
    <w:multiLevelType w:val="hybridMultilevel"/>
    <w:tmpl w:val="5DA04E46"/>
    <w:lvl w:ilvl="0" w:tplc="D28E20D8">
      <w:start w:val="1"/>
      <w:numFmt w:val="decimal"/>
      <w:lvlText w:val="(%1)"/>
      <w:lvlJc w:val="left"/>
      <w:pPr>
        <w:ind w:left="1433" w:hanging="71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E6"/>
    <w:rsid w:val="00013486"/>
    <w:rsid w:val="00042FC5"/>
    <w:rsid w:val="0009186F"/>
    <w:rsid w:val="0041615E"/>
    <w:rsid w:val="00463A19"/>
    <w:rsid w:val="005705DC"/>
    <w:rsid w:val="005B6EFF"/>
    <w:rsid w:val="006C09DA"/>
    <w:rsid w:val="007D5EE6"/>
    <w:rsid w:val="00983953"/>
    <w:rsid w:val="00996CF1"/>
    <w:rsid w:val="00A827F3"/>
    <w:rsid w:val="00AA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C994"/>
  <w15:docId w15:val="{35530076-668B-4379-B679-FCB54B4A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EE6"/>
  </w:style>
  <w:style w:type="character" w:styleId="PageNumber">
    <w:name w:val="page number"/>
    <w:basedOn w:val="DefaultParagraphFont"/>
    <w:rsid w:val="007D5EE6"/>
  </w:style>
  <w:style w:type="paragraph" w:styleId="Footer">
    <w:name w:val="footer"/>
    <w:basedOn w:val="Normal"/>
    <w:link w:val="FooterChar"/>
    <w:uiPriority w:val="99"/>
    <w:unhideWhenUsed/>
    <w:rsid w:val="006C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DA"/>
  </w:style>
  <w:style w:type="paragraph" w:styleId="ListParagraph">
    <w:name w:val="List Paragraph"/>
    <w:basedOn w:val="Normal"/>
    <w:uiPriority w:val="34"/>
    <w:qFormat/>
    <w:rsid w:val="00A82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639E7-266C-4CAF-B0E0-741FD00FE79F}">
  <ds:schemaRefs>
    <ds:schemaRef ds:uri="http://schemas.openxmlformats.org/officeDocument/2006/bibliography"/>
  </ds:schemaRefs>
</ds:datastoreItem>
</file>

<file path=customXml/itemProps2.xml><?xml version="1.0" encoding="utf-8"?>
<ds:datastoreItem xmlns:ds="http://schemas.openxmlformats.org/officeDocument/2006/customXml" ds:itemID="{F756359E-ADB0-4E38-BF63-5837C4F4EB2A}"/>
</file>

<file path=customXml/itemProps3.xml><?xml version="1.0" encoding="utf-8"?>
<ds:datastoreItem xmlns:ds="http://schemas.openxmlformats.org/officeDocument/2006/customXml" ds:itemID="{6B198F53-BBFB-465A-B3FA-D6E746087E14}"/>
</file>

<file path=customXml/itemProps4.xml><?xml version="1.0" encoding="utf-8"?>
<ds:datastoreItem xmlns:ds="http://schemas.openxmlformats.org/officeDocument/2006/customXml" ds:itemID="{77418420-07B9-40FF-BE80-057132BA2BF9}"/>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2</cp:revision>
  <dcterms:created xsi:type="dcterms:W3CDTF">2019-06-14T20:41:00Z</dcterms:created>
  <dcterms:modified xsi:type="dcterms:W3CDTF">2019-06-14T20:41:00Z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