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AB" w:rsidRPr="00F83C85" w:rsidRDefault="002907AB" w:rsidP="002907AB">
      <w:pPr>
        <w:pStyle w:val="Default"/>
        <w:rPr>
          <w:color w:val="auto"/>
        </w:rPr>
      </w:pPr>
      <w:bookmarkStart w:id="0" w:name="_GoBack"/>
      <w:bookmarkEnd w:id="0"/>
    </w:p>
    <w:p w:rsidR="002907AB" w:rsidRPr="00F83C85" w:rsidRDefault="002907AB" w:rsidP="002907AB">
      <w:pPr>
        <w:pStyle w:val="Default"/>
        <w:rPr>
          <w:b/>
          <w:bCs/>
          <w:color w:val="auto"/>
        </w:rPr>
      </w:pPr>
      <w:r w:rsidRPr="00F83C85">
        <w:rPr>
          <w:color w:val="auto"/>
        </w:rPr>
        <w:t xml:space="preserve"> </w:t>
      </w:r>
      <w:r w:rsidRPr="00F83C85">
        <w:rPr>
          <w:b/>
          <w:bCs/>
          <w:color w:val="auto"/>
        </w:rPr>
        <w:t>3356-7-46</w:t>
      </w:r>
      <w:r w:rsidR="004D6477">
        <w:rPr>
          <w:b/>
          <w:bCs/>
          <w:color w:val="auto"/>
        </w:rPr>
        <w:tab/>
      </w:r>
      <w:r w:rsidRPr="00F83C85">
        <w:rPr>
          <w:b/>
          <w:bCs/>
          <w:color w:val="auto"/>
        </w:rPr>
        <w:t>Supplementa</w:t>
      </w:r>
      <w:r w:rsidR="00601B91">
        <w:rPr>
          <w:b/>
          <w:bCs/>
          <w:color w:val="auto"/>
        </w:rPr>
        <w:t xml:space="preserve">l </w:t>
      </w:r>
      <w:r w:rsidRPr="00F83C85">
        <w:rPr>
          <w:b/>
          <w:bCs/>
          <w:color w:val="auto"/>
        </w:rPr>
        <w:t>pay</w:t>
      </w:r>
      <w:r>
        <w:rPr>
          <w:b/>
          <w:bCs/>
          <w:color w:val="auto"/>
        </w:rPr>
        <w:t xml:space="preserve"> for faculty and professional/administrative </w:t>
      </w:r>
      <w:r w:rsidR="004D6477">
        <w:rPr>
          <w:b/>
          <w:bCs/>
          <w:color w:val="auto"/>
        </w:rPr>
        <w:t>s</w:t>
      </w:r>
      <w:r>
        <w:rPr>
          <w:b/>
          <w:bCs/>
          <w:color w:val="auto"/>
        </w:rPr>
        <w:t>taff</w:t>
      </w:r>
      <w:r w:rsidRPr="00F83C85">
        <w:rPr>
          <w:b/>
          <w:bCs/>
          <w:color w:val="auto"/>
        </w:rPr>
        <w:t xml:space="preserve">. </w:t>
      </w:r>
    </w:p>
    <w:p w:rsidR="00601B91" w:rsidRPr="00601B91" w:rsidRDefault="00601B91" w:rsidP="00601B91">
      <w:pPr>
        <w:tabs>
          <w:tab w:val="left" w:pos="7200"/>
        </w:tabs>
        <w:spacing w:after="0"/>
        <w:rPr>
          <w:rFonts w:ascii="Times New Roman" w:eastAsia="Times New Roman" w:hAnsi="Times New Roman" w:cs="Times New Roman"/>
          <w:szCs w:val="24"/>
        </w:rPr>
      </w:pPr>
    </w:p>
    <w:p w:rsidR="00601B91" w:rsidRP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szCs w:val="24"/>
        </w:rPr>
        <w:t>Responsible Division/Office:</w:t>
      </w:r>
      <w:r w:rsidRPr="00601B91">
        <w:rPr>
          <w:rFonts w:ascii="Times New Roman" w:eastAsia="Times New Roman" w:hAnsi="Times New Roman" w:cs="Times New Roman"/>
          <w:szCs w:val="24"/>
        </w:rPr>
        <w:tab/>
        <w:t>Human Resources</w:t>
      </w:r>
      <w:r w:rsidRPr="00601B91">
        <w:rPr>
          <w:rFonts w:ascii="Times New Roman" w:eastAsia="Times New Roman" w:hAnsi="Times New Roman" w:cs="Times New Roman"/>
          <w:szCs w:val="24"/>
        </w:rPr>
        <w:tab/>
      </w:r>
    </w:p>
    <w:p w:rsidR="00601B91" w:rsidRP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szCs w:val="24"/>
        </w:rPr>
        <w:t>Responsible Officer:</w:t>
      </w:r>
      <w:r w:rsidRPr="00601B91">
        <w:rPr>
          <w:rFonts w:ascii="Times New Roman" w:eastAsia="Times New Roman" w:hAnsi="Times New Roman" w:cs="Times New Roman"/>
          <w:szCs w:val="24"/>
        </w:rPr>
        <w:tab/>
        <w:t xml:space="preserve">VP for </w:t>
      </w:r>
      <w:r>
        <w:rPr>
          <w:rFonts w:ascii="Times New Roman" w:eastAsia="Times New Roman" w:hAnsi="Times New Roman" w:cs="Times New Roman"/>
          <w:szCs w:val="24"/>
        </w:rPr>
        <w:t>Legal Affairs and Human Resources</w:t>
      </w:r>
    </w:p>
    <w:p w:rsid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szCs w:val="24"/>
        </w:rPr>
        <w:t>Revision History:</w:t>
      </w:r>
      <w:r w:rsidRPr="00601B91">
        <w:rPr>
          <w:rFonts w:ascii="Times New Roman" w:eastAsia="Times New Roman" w:hAnsi="Times New Roman" w:cs="Times New Roman"/>
          <w:szCs w:val="24"/>
        </w:rPr>
        <w:tab/>
        <w:t>1999; December 2003; June 2010</w:t>
      </w:r>
      <w:r>
        <w:rPr>
          <w:rFonts w:ascii="Times New Roman" w:eastAsia="Times New Roman" w:hAnsi="Times New Roman" w:cs="Times New Roman"/>
          <w:szCs w:val="24"/>
        </w:rPr>
        <w:t>; December 2015</w:t>
      </w:r>
      <w:r w:rsidR="004D6477">
        <w:rPr>
          <w:rFonts w:ascii="Times New Roman" w:eastAsia="Times New Roman" w:hAnsi="Times New Roman" w:cs="Times New Roman"/>
          <w:szCs w:val="24"/>
        </w:rPr>
        <w:t>;</w:t>
      </w:r>
    </w:p>
    <w:p w:rsidR="004D6477" w:rsidRPr="00601B91" w:rsidRDefault="004D6477" w:rsidP="00601B91">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2018</w:t>
      </w:r>
    </w:p>
    <w:p w:rsidR="00601B91" w:rsidRP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szCs w:val="24"/>
        </w:rPr>
        <w:t>Board Committee:</w:t>
      </w:r>
      <w:r w:rsidRPr="00601B91">
        <w:rPr>
          <w:rFonts w:ascii="Times New Roman" w:eastAsia="Times New Roman" w:hAnsi="Times New Roman" w:cs="Times New Roman"/>
          <w:szCs w:val="24"/>
        </w:rPr>
        <w:tab/>
        <w:t>University Affairs</w:t>
      </w:r>
    </w:p>
    <w:p w:rsidR="00601B91" w:rsidRP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b/>
          <w:szCs w:val="24"/>
        </w:rPr>
        <w:t>Effective Date:</w:t>
      </w:r>
      <w:r w:rsidRPr="00601B91">
        <w:rPr>
          <w:rFonts w:ascii="Times New Roman" w:eastAsia="Times New Roman" w:hAnsi="Times New Roman" w:cs="Times New Roman"/>
          <w:szCs w:val="24"/>
        </w:rPr>
        <w:tab/>
      </w:r>
      <w:r w:rsidR="004D6477">
        <w:rPr>
          <w:rFonts w:ascii="Times New Roman" w:eastAsia="Times New Roman" w:hAnsi="Times New Roman" w:cs="Times New Roman"/>
          <w:b/>
          <w:szCs w:val="24"/>
        </w:rPr>
        <w:t>September 6, 2018</w:t>
      </w:r>
    </w:p>
    <w:p w:rsidR="00601B91" w:rsidRPr="00601B91" w:rsidRDefault="00601B91" w:rsidP="00601B91">
      <w:pPr>
        <w:tabs>
          <w:tab w:val="left" w:pos="3060"/>
          <w:tab w:val="left" w:pos="7200"/>
        </w:tabs>
        <w:spacing w:after="0"/>
        <w:rPr>
          <w:rFonts w:ascii="Times New Roman" w:eastAsia="Times New Roman" w:hAnsi="Times New Roman" w:cs="Times New Roman"/>
          <w:szCs w:val="24"/>
        </w:rPr>
      </w:pPr>
      <w:r w:rsidRPr="00601B91">
        <w:rPr>
          <w:rFonts w:ascii="Times New Roman" w:eastAsia="Times New Roman" w:hAnsi="Times New Roman" w:cs="Times New Roman"/>
          <w:szCs w:val="24"/>
        </w:rPr>
        <w:t>Next Review:</w:t>
      </w:r>
      <w:r w:rsidRPr="00601B91">
        <w:rPr>
          <w:rFonts w:ascii="Times New Roman" w:eastAsia="Times New Roman" w:hAnsi="Times New Roman" w:cs="Times New Roman"/>
          <w:szCs w:val="24"/>
        </w:rPr>
        <w:tab/>
      </w:r>
      <w:r>
        <w:rPr>
          <w:rFonts w:ascii="Times New Roman" w:eastAsia="Times New Roman" w:hAnsi="Times New Roman" w:cs="Times New Roman"/>
          <w:szCs w:val="24"/>
        </w:rPr>
        <w:t>202</w:t>
      </w:r>
      <w:r w:rsidR="004D6477">
        <w:rPr>
          <w:rFonts w:ascii="Times New Roman" w:eastAsia="Times New Roman" w:hAnsi="Times New Roman" w:cs="Times New Roman"/>
          <w:szCs w:val="24"/>
        </w:rPr>
        <w:t>3</w:t>
      </w:r>
    </w:p>
    <w:p w:rsidR="00601B91" w:rsidRPr="00601B91" w:rsidRDefault="00601B91" w:rsidP="00601B91">
      <w:pPr>
        <w:tabs>
          <w:tab w:val="left" w:pos="3060"/>
          <w:tab w:val="left" w:pos="7920"/>
        </w:tabs>
        <w:spacing w:after="0" w:line="240" w:lineRule="auto"/>
        <w:rPr>
          <w:rFonts w:ascii="Times New Roman" w:eastAsia="Times New Roman" w:hAnsi="Times New Roman" w:cs="Times New Roman"/>
          <w:b/>
          <w:szCs w:val="24"/>
          <w:u w:val="single"/>
        </w:rPr>
      </w:pPr>
      <w:r w:rsidRPr="00601B91">
        <w:rPr>
          <w:rFonts w:ascii="Times New Roman" w:eastAsia="Times New Roman" w:hAnsi="Times New Roman" w:cs="Times New Roman"/>
          <w:b/>
          <w:szCs w:val="24"/>
          <w:u w:val="single"/>
        </w:rPr>
        <w:tab/>
      </w:r>
      <w:r w:rsidRPr="00601B91">
        <w:rPr>
          <w:rFonts w:ascii="Times New Roman" w:eastAsia="Times New Roman" w:hAnsi="Times New Roman" w:cs="Times New Roman"/>
          <w:b/>
          <w:szCs w:val="24"/>
          <w:u w:val="single"/>
        </w:rPr>
        <w:tab/>
      </w:r>
    </w:p>
    <w:p w:rsidR="002907AB" w:rsidRDefault="002907AB" w:rsidP="002907AB">
      <w:pPr>
        <w:tabs>
          <w:tab w:val="left" w:pos="7200"/>
        </w:tabs>
        <w:spacing w:after="0"/>
        <w:rPr>
          <w:rFonts w:ascii="Times New Roman" w:eastAsia="Times New Roman" w:hAnsi="Times New Roman" w:cs="Times New Roman"/>
          <w:szCs w:val="24"/>
        </w:rPr>
      </w:pPr>
    </w:p>
    <w:p w:rsidR="002907AB" w:rsidRPr="003A152C" w:rsidRDefault="002907AB" w:rsidP="002907AB">
      <w:pPr>
        <w:pStyle w:val="Default"/>
        <w:ind w:left="720" w:hanging="720"/>
        <w:rPr>
          <w:color w:val="auto"/>
        </w:rPr>
      </w:pPr>
      <w:r w:rsidRPr="003A152C">
        <w:rPr>
          <w:color w:val="auto"/>
        </w:rPr>
        <w:t>(A)</w:t>
      </w:r>
      <w:r w:rsidRPr="003A152C">
        <w:rPr>
          <w:color w:val="auto"/>
        </w:rPr>
        <w:tab/>
        <w:t xml:space="preserve">Policy statement.  On occasion, it is necessary and appropriate to have employees perform services not included in the employee’s assigned duties and responsibilities and to pay employees for these additional services.  This policy does not apply to supplemental payment compensation for externally funded grants, sponsored programs and contracts (see university policy 3356-7-48). </w:t>
      </w:r>
    </w:p>
    <w:p w:rsidR="002907AB" w:rsidRPr="003A152C" w:rsidRDefault="002907AB" w:rsidP="002907AB">
      <w:pPr>
        <w:pStyle w:val="Default"/>
        <w:ind w:left="720" w:hanging="720"/>
        <w:rPr>
          <w:color w:val="auto"/>
        </w:rPr>
      </w:pPr>
    </w:p>
    <w:p w:rsidR="002907AB" w:rsidRPr="003A152C" w:rsidRDefault="002907AB" w:rsidP="002907AB">
      <w:pPr>
        <w:pStyle w:val="Default"/>
        <w:ind w:left="720" w:hanging="720"/>
        <w:rPr>
          <w:color w:val="auto"/>
        </w:rPr>
      </w:pPr>
      <w:r w:rsidRPr="003A152C">
        <w:rPr>
          <w:color w:val="auto"/>
        </w:rPr>
        <w:t>(B)</w:t>
      </w:r>
      <w:r w:rsidRPr="003A152C">
        <w:rPr>
          <w:color w:val="auto"/>
        </w:rPr>
        <w:tab/>
      </w:r>
      <w:r w:rsidR="004D6477" w:rsidRPr="003A152C">
        <w:rPr>
          <w:color w:val="auto"/>
        </w:rPr>
        <w:t>Scope.  This policy applies only to faculty and professional/administrative staff.  For supplemental payment compensation for externally funded grants, sponsored programs and contracts, consult rule 3356-7-48 of the Administrative Code and/or university policy 3356-7-48, “Supplemental pay from externally funded grants, sponsored programs and contracts for faculty and professional/administrative staff</w:t>
      </w:r>
      <w:r w:rsidRPr="003A152C">
        <w:rPr>
          <w:color w:val="auto"/>
        </w:rPr>
        <w:t>.</w:t>
      </w:r>
      <w:r w:rsidR="003A152C">
        <w:rPr>
          <w:color w:val="auto"/>
        </w:rPr>
        <w:t>”</w:t>
      </w:r>
      <w:r w:rsidRPr="003A152C">
        <w:rPr>
          <w:color w:val="auto"/>
        </w:rPr>
        <w:t xml:space="preserve"> </w:t>
      </w:r>
    </w:p>
    <w:p w:rsidR="002907AB" w:rsidRPr="003A152C" w:rsidRDefault="002907AB" w:rsidP="002907AB">
      <w:pPr>
        <w:pStyle w:val="Default"/>
        <w:ind w:left="720" w:hanging="720"/>
        <w:rPr>
          <w:color w:val="auto"/>
        </w:rPr>
      </w:pPr>
    </w:p>
    <w:p w:rsidR="002907AB" w:rsidRPr="003A152C" w:rsidRDefault="002907AB" w:rsidP="002907AB">
      <w:pPr>
        <w:pStyle w:val="Default"/>
        <w:ind w:left="720" w:hanging="720"/>
        <w:rPr>
          <w:color w:val="auto"/>
        </w:rPr>
      </w:pPr>
      <w:r w:rsidRPr="003A152C">
        <w:rPr>
          <w:color w:val="auto"/>
        </w:rPr>
        <w:t>(C)</w:t>
      </w:r>
      <w:r w:rsidRPr="003A152C">
        <w:rPr>
          <w:color w:val="auto"/>
        </w:rPr>
        <w:tab/>
        <w:t xml:space="preserve">Parameters. </w:t>
      </w:r>
    </w:p>
    <w:p w:rsidR="002907AB" w:rsidRPr="003A152C" w:rsidRDefault="002907AB" w:rsidP="002907AB">
      <w:pPr>
        <w:pStyle w:val="Default"/>
        <w:ind w:left="720" w:hanging="720"/>
        <w:rPr>
          <w:color w:val="auto"/>
        </w:rPr>
      </w:pPr>
    </w:p>
    <w:p w:rsidR="002907AB" w:rsidRPr="003A152C" w:rsidRDefault="002907AB" w:rsidP="002907AB">
      <w:pPr>
        <w:pStyle w:val="Default"/>
        <w:ind w:left="1440" w:hanging="720"/>
        <w:rPr>
          <w:color w:val="auto"/>
        </w:rPr>
      </w:pPr>
      <w:r w:rsidRPr="003A152C">
        <w:rPr>
          <w:color w:val="auto"/>
        </w:rPr>
        <w:t>(1)</w:t>
      </w:r>
      <w:r w:rsidRPr="003A152C">
        <w:rPr>
          <w:color w:val="auto"/>
        </w:rPr>
        <w:tab/>
      </w:r>
      <w:r w:rsidR="0000392B" w:rsidRPr="003A152C">
        <w:rPr>
          <w:color w:val="auto"/>
        </w:rPr>
        <w:t>S</w:t>
      </w:r>
      <w:r w:rsidRPr="003A152C">
        <w:rPr>
          <w:color w:val="auto"/>
        </w:rPr>
        <w:t>upplementa</w:t>
      </w:r>
      <w:r w:rsidR="00601B91" w:rsidRPr="003A152C">
        <w:rPr>
          <w:color w:val="auto"/>
        </w:rPr>
        <w:t>l</w:t>
      </w:r>
      <w:r w:rsidRPr="003A152C">
        <w:rPr>
          <w:color w:val="auto"/>
        </w:rPr>
        <w:t xml:space="preserve"> pay </w:t>
      </w:r>
      <w:r w:rsidR="0000392B" w:rsidRPr="003A152C">
        <w:rPr>
          <w:color w:val="auto"/>
        </w:rPr>
        <w:t xml:space="preserve">assignments </w:t>
      </w:r>
      <w:r w:rsidRPr="003A152C">
        <w:rPr>
          <w:color w:val="auto"/>
        </w:rPr>
        <w:t xml:space="preserve">are intended to enable the university to generally deal with short-term staffing </w:t>
      </w:r>
      <w:r w:rsidR="0000392B" w:rsidRPr="003A152C">
        <w:rPr>
          <w:color w:val="auto"/>
        </w:rPr>
        <w:t xml:space="preserve">needs </w:t>
      </w:r>
      <w:r w:rsidRPr="003A152C">
        <w:rPr>
          <w:color w:val="auto"/>
        </w:rPr>
        <w:t>involving unusual circumstances</w:t>
      </w:r>
      <w:r w:rsidR="0000392B" w:rsidRPr="003A152C">
        <w:rPr>
          <w:color w:val="auto"/>
        </w:rPr>
        <w:t xml:space="preserve"> or</w:t>
      </w:r>
      <w:r w:rsidRPr="003A152C">
        <w:rPr>
          <w:color w:val="auto"/>
        </w:rPr>
        <w:t xml:space="preserve"> unanticipated situations, or </w:t>
      </w:r>
      <w:r w:rsidR="0000392B" w:rsidRPr="003A152C">
        <w:rPr>
          <w:color w:val="auto"/>
        </w:rPr>
        <w:t>assignments of additional duties beyond the scope of the assigned duties</w:t>
      </w:r>
      <w:r w:rsidRPr="003A152C">
        <w:rPr>
          <w:color w:val="auto"/>
        </w:rPr>
        <w:t xml:space="preserve">.  Such assignments will generally not be approved as a routine matter or on a continuing </w:t>
      </w:r>
      <w:r w:rsidR="0000392B" w:rsidRPr="003A152C">
        <w:rPr>
          <w:color w:val="auto"/>
        </w:rPr>
        <w:t xml:space="preserve">or recurring </w:t>
      </w:r>
      <w:r w:rsidRPr="003A152C">
        <w:rPr>
          <w:color w:val="auto"/>
        </w:rPr>
        <w:t xml:space="preserve">basis and may not exceed six months </w:t>
      </w:r>
      <w:r w:rsidR="0000392B" w:rsidRPr="003A152C">
        <w:rPr>
          <w:color w:val="auto"/>
        </w:rPr>
        <w:t>for professional/administrative staff or one academic year for faculty</w:t>
      </w:r>
      <w:r w:rsidRPr="003A152C">
        <w:rPr>
          <w:color w:val="auto"/>
        </w:rPr>
        <w:t xml:space="preserve">.  In special circumstances, with the approval of the president, </w:t>
      </w:r>
      <w:r w:rsidR="0000392B" w:rsidRPr="003A152C">
        <w:rPr>
          <w:color w:val="auto"/>
        </w:rPr>
        <w:t>these time limitations may be extended</w:t>
      </w:r>
      <w:r w:rsidRPr="003A152C">
        <w:rPr>
          <w:color w:val="auto"/>
        </w:rPr>
        <w:t xml:space="preserve">. </w:t>
      </w:r>
    </w:p>
    <w:p w:rsidR="002907AB" w:rsidRPr="003A152C" w:rsidRDefault="002907AB" w:rsidP="002907AB">
      <w:pPr>
        <w:pStyle w:val="Default"/>
        <w:ind w:left="720" w:hanging="720"/>
        <w:rPr>
          <w:color w:val="auto"/>
        </w:rPr>
      </w:pPr>
    </w:p>
    <w:p w:rsidR="002907AB" w:rsidRPr="003A152C" w:rsidRDefault="002907AB" w:rsidP="002907AB">
      <w:pPr>
        <w:pStyle w:val="Default"/>
        <w:ind w:left="1440" w:hanging="720"/>
        <w:rPr>
          <w:color w:val="auto"/>
        </w:rPr>
      </w:pPr>
      <w:r w:rsidRPr="003A152C">
        <w:rPr>
          <w:color w:val="auto"/>
        </w:rPr>
        <w:t>(2)</w:t>
      </w:r>
      <w:r w:rsidRPr="003A152C">
        <w:rPr>
          <w:color w:val="auto"/>
        </w:rPr>
        <w:tab/>
        <w:t>Supplementa</w:t>
      </w:r>
      <w:r w:rsidR="00601B91" w:rsidRPr="003A152C">
        <w:rPr>
          <w:color w:val="auto"/>
        </w:rPr>
        <w:t>l</w:t>
      </w:r>
      <w:r w:rsidRPr="003A152C">
        <w:rPr>
          <w:color w:val="auto"/>
        </w:rPr>
        <w:t xml:space="preserve"> payments to an employee during any fiscal year may not exceed the </w:t>
      </w:r>
      <w:proofErr w:type="gramStart"/>
      <w:r w:rsidRPr="003A152C">
        <w:rPr>
          <w:color w:val="auto"/>
        </w:rPr>
        <w:t>lesser</w:t>
      </w:r>
      <w:proofErr w:type="gramEnd"/>
      <w:r w:rsidRPr="003A152C">
        <w:rPr>
          <w:color w:val="auto"/>
        </w:rPr>
        <w:t xml:space="preserve"> of either twenty per cent as calculated on the affected employee’s full-time salary basis or ten thousand dollars.  </w:t>
      </w:r>
      <w:r w:rsidR="004D6477" w:rsidRPr="003A152C">
        <w:rPr>
          <w:color w:val="auto"/>
        </w:rPr>
        <w:t>In special circumstances, with the approval of the president, these fiscal limitations may be exceeded</w:t>
      </w:r>
      <w:r w:rsidRPr="003A152C">
        <w:rPr>
          <w:color w:val="auto"/>
        </w:rPr>
        <w:t xml:space="preserve">. </w:t>
      </w:r>
    </w:p>
    <w:p w:rsidR="002907AB" w:rsidRPr="003A152C" w:rsidRDefault="002907AB" w:rsidP="002907AB">
      <w:pPr>
        <w:pStyle w:val="Default"/>
        <w:ind w:left="720"/>
        <w:rPr>
          <w:color w:val="auto"/>
        </w:rPr>
      </w:pPr>
    </w:p>
    <w:p w:rsidR="00601B91" w:rsidRPr="003A152C" w:rsidRDefault="002907AB" w:rsidP="002907AB">
      <w:pPr>
        <w:pStyle w:val="Default"/>
        <w:ind w:left="1440" w:hanging="720"/>
        <w:rPr>
          <w:color w:val="auto"/>
        </w:rPr>
      </w:pPr>
      <w:r w:rsidRPr="003A152C">
        <w:rPr>
          <w:color w:val="auto"/>
        </w:rPr>
        <w:t>(3)</w:t>
      </w:r>
      <w:r w:rsidRPr="003A152C">
        <w:rPr>
          <w:color w:val="auto"/>
        </w:rPr>
        <w:tab/>
        <w:t>To allow for accurate and transparent financial analysis and reporting and for audit purposes, supplementa</w:t>
      </w:r>
      <w:r w:rsidR="00601B91" w:rsidRPr="003A152C">
        <w:rPr>
          <w:color w:val="auto"/>
        </w:rPr>
        <w:t>l</w:t>
      </w:r>
      <w:r w:rsidRPr="003A152C">
        <w:rPr>
          <w:color w:val="auto"/>
        </w:rPr>
        <w:t xml:space="preserve"> payments should be made from the appropriate account code in the university’s financial system.  Such payments shall be made to the employee on a semimonthly basis.</w:t>
      </w:r>
    </w:p>
    <w:p w:rsidR="00601B91" w:rsidRPr="003A152C" w:rsidRDefault="00601B91" w:rsidP="002907AB">
      <w:pPr>
        <w:pStyle w:val="Default"/>
        <w:ind w:left="1440" w:hanging="720"/>
        <w:rPr>
          <w:color w:val="auto"/>
        </w:rPr>
      </w:pPr>
    </w:p>
    <w:p w:rsidR="002907AB" w:rsidRPr="003A152C" w:rsidRDefault="004D6477" w:rsidP="002907AB">
      <w:pPr>
        <w:pStyle w:val="Default"/>
        <w:ind w:left="1440" w:hanging="720"/>
        <w:rPr>
          <w:color w:val="auto"/>
        </w:rPr>
      </w:pPr>
      <w:r w:rsidRPr="003A152C">
        <w:rPr>
          <w:color w:val="auto"/>
        </w:rPr>
        <w:t>(4)</w:t>
      </w:r>
      <w:r w:rsidR="00601B91" w:rsidRPr="003A152C">
        <w:rPr>
          <w:color w:val="auto"/>
        </w:rPr>
        <w:tab/>
        <w:t>Supplemental pay assignments must be approved in advance by the employee or the faculty member’s manager in any situation in which the assignment is for work for another university department.</w:t>
      </w:r>
      <w:r w:rsidR="002907AB" w:rsidRPr="003A152C">
        <w:rPr>
          <w:color w:val="auto"/>
        </w:rPr>
        <w:t xml:space="preserve"> </w:t>
      </w:r>
    </w:p>
    <w:p w:rsidR="002907AB" w:rsidRPr="003A152C" w:rsidRDefault="002907AB" w:rsidP="002907AB">
      <w:pPr>
        <w:pStyle w:val="Default"/>
        <w:ind w:left="720" w:hanging="720"/>
        <w:rPr>
          <w:color w:val="auto"/>
        </w:rPr>
      </w:pPr>
    </w:p>
    <w:p w:rsidR="002907AB" w:rsidRPr="003A152C" w:rsidRDefault="002907AB" w:rsidP="002907AB">
      <w:pPr>
        <w:pStyle w:val="Default"/>
        <w:ind w:left="720" w:hanging="720"/>
        <w:rPr>
          <w:color w:val="auto"/>
        </w:rPr>
      </w:pPr>
      <w:r w:rsidRPr="003A152C">
        <w:rPr>
          <w:color w:val="auto"/>
        </w:rPr>
        <w:t>(D)</w:t>
      </w:r>
      <w:r w:rsidRPr="003A152C">
        <w:rPr>
          <w:color w:val="auto"/>
        </w:rPr>
        <w:tab/>
        <w:t xml:space="preserve">Procedures. </w:t>
      </w:r>
    </w:p>
    <w:p w:rsidR="002907AB" w:rsidRPr="003A152C" w:rsidRDefault="002907AB" w:rsidP="002907AB">
      <w:pPr>
        <w:pStyle w:val="Default"/>
        <w:ind w:left="720" w:hanging="720"/>
        <w:rPr>
          <w:color w:val="auto"/>
        </w:rPr>
      </w:pPr>
    </w:p>
    <w:p w:rsidR="002907AB" w:rsidRPr="003A152C" w:rsidRDefault="002907AB" w:rsidP="002907AB">
      <w:pPr>
        <w:pStyle w:val="Default"/>
        <w:ind w:left="1440" w:hanging="720"/>
        <w:rPr>
          <w:color w:val="auto"/>
        </w:rPr>
      </w:pPr>
      <w:r w:rsidRPr="003A152C">
        <w:rPr>
          <w:color w:val="auto"/>
        </w:rPr>
        <w:t>(1)</w:t>
      </w:r>
      <w:r w:rsidRPr="003A152C">
        <w:rPr>
          <w:color w:val="auto"/>
        </w:rPr>
        <w:tab/>
        <w:t xml:space="preserve">A department/unit supervisor </w:t>
      </w:r>
      <w:r w:rsidR="00601B91" w:rsidRPr="003A152C">
        <w:rPr>
          <w:color w:val="auto"/>
        </w:rPr>
        <w:t xml:space="preserve">with the approval of the </w:t>
      </w:r>
      <w:r w:rsidRPr="003A152C">
        <w:rPr>
          <w:color w:val="auto"/>
        </w:rPr>
        <w:t xml:space="preserve">division executive officer </w:t>
      </w:r>
      <w:r w:rsidR="00601B91" w:rsidRPr="003A152C">
        <w:rPr>
          <w:color w:val="auto"/>
        </w:rPr>
        <w:t xml:space="preserve">may authorize assignments of additional duties for supplemental pay when </w:t>
      </w:r>
      <w:r w:rsidRPr="003A152C">
        <w:rPr>
          <w:color w:val="auto"/>
        </w:rPr>
        <w:t xml:space="preserve">short-term staffing problems cannot be met through normal staffing practices. </w:t>
      </w:r>
    </w:p>
    <w:p w:rsidR="002907AB" w:rsidRPr="003A152C" w:rsidRDefault="002907AB" w:rsidP="002907AB">
      <w:pPr>
        <w:pStyle w:val="Default"/>
        <w:ind w:left="720"/>
        <w:rPr>
          <w:color w:val="auto"/>
        </w:rPr>
      </w:pPr>
    </w:p>
    <w:p w:rsidR="002907AB" w:rsidRPr="003A152C" w:rsidRDefault="002907AB" w:rsidP="002907AB">
      <w:pPr>
        <w:pStyle w:val="Default"/>
        <w:ind w:left="1440" w:hanging="720"/>
        <w:rPr>
          <w:b/>
          <w:bCs/>
          <w:color w:val="auto"/>
        </w:rPr>
      </w:pPr>
      <w:r w:rsidRPr="003A152C">
        <w:rPr>
          <w:color w:val="auto"/>
        </w:rPr>
        <w:t>(2)</w:t>
      </w:r>
      <w:r w:rsidRPr="003A152C">
        <w:rPr>
          <w:color w:val="auto"/>
        </w:rPr>
        <w:tab/>
        <w:t xml:space="preserve">Requests </w:t>
      </w:r>
      <w:r w:rsidR="00601B91" w:rsidRPr="003A152C">
        <w:rPr>
          <w:color w:val="auto"/>
        </w:rPr>
        <w:t xml:space="preserve">for </w:t>
      </w:r>
      <w:r w:rsidRPr="003A152C">
        <w:rPr>
          <w:color w:val="auto"/>
        </w:rPr>
        <w:t>supplementa</w:t>
      </w:r>
      <w:r w:rsidR="00601B91" w:rsidRPr="003A152C">
        <w:rPr>
          <w:color w:val="auto"/>
        </w:rPr>
        <w:t>l</w:t>
      </w:r>
      <w:r w:rsidRPr="003A152C">
        <w:rPr>
          <w:color w:val="auto"/>
        </w:rPr>
        <w:t xml:space="preserve"> payments </w:t>
      </w:r>
      <w:r w:rsidR="00601B91" w:rsidRPr="003A152C">
        <w:rPr>
          <w:color w:val="auto"/>
        </w:rPr>
        <w:t xml:space="preserve">should </w:t>
      </w:r>
      <w:r w:rsidRPr="003A152C">
        <w:rPr>
          <w:color w:val="auto"/>
        </w:rPr>
        <w:t xml:space="preserve">be approved prior to any work being assigned or undertaken.  Exceptions may be granted for emergency situations documented by the department supervisor and affirmed by the division executive officer.  </w:t>
      </w:r>
    </w:p>
    <w:p w:rsidR="002907AB" w:rsidRPr="003A152C" w:rsidRDefault="002907AB" w:rsidP="002907AB">
      <w:pPr>
        <w:pStyle w:val="Default"/>
        <w:ind w:left="1440" w:hanging="720"/>
        <w:rPr>
          <w:b/>
          <w:bCs/>
          <w:color w:val="auto"/>
        </w:rPr>
      </w:pPr>
    </w:p>
    <w:p w:rsidR="002907AB" w:rsidRPr="003A152C" w:rsidRDefault="002907AB" w:rsidP="002907AB">
      <w:pPr>
        <w:pStyle w:val="Default"/>
        <w:ind w:left="1440" w:hanging="720"/>
        <w:rPr>
          <w:color w:val="auto"/>
        </w:rPr>
      </w:pPr>
      <w:r w:rsidRPr="003A152C">
        <w:rPr>
          <w:color w:val="auto"/>
        </w:rPr>
        <w:t>(3)</w:t>
      </w:r>
      <w:r w:rsidRPr="003A152C">
        <w:rPr>
          <w:color w:val="auto"/>
        </w:rPr>
        <w:tab/>
        <w:t>Funds necessary to cover the cost of supplementa</w:t>
      </w:r>
      <w:r w:rsidR="00601B91" w:rsidRPr="003A152C">
        <w:rPr>
          <w:color w:val="auto"/>
        </w:rPr>
        <w:t>l</w:t>
      </w:r>
      <w:r w:rsidRPr="003A152C">
        <w:rPr>
          <w:color w:val="auto"/>
        </w:rPr>
        <w:t xml:space="preserve"> payments will be provided from the </w:t>
      </w:r>
      <w:r w:rsidR="00601B91" w:rsidRPr="003A152C">
        <w:rPr>
          <w:color w:val="auto"/>
        </w:rPr>
        <w:t>department’s supplemental pay account</w:t>
      </w:r>
      <w:r w:rsidRPr="003A152C">
        <w:rPr>
          <w:color w:val="auto"/>
        </w:rPr>
        <w:t xml:space="preserve">. </w:t>
      </w:r>
    </w:p>
    <w:p w:rsidR="002907AB" w:rsidRPr="003A152C" w:rsidRDefault="002907AB" w:rsidP="002907AB">
      <w:pPr>
        <w:pStyle w:val="Default"/>
        <w:ind w:left="720"/>
        <w:rPr>
          <w:color w:val="auto"/>
        </w:rPr>
      </w:pPr>
    </w:p>
    <w:p w:rsidR="002907AB" w:rsidRPr="003A152C" w:rsidRDefault="002907AB" w:rsidP="00601B91">
      <w:pPr>
        <w:pStyle w:val="Default"/>
        <w:ind w:left="1440" w:hanging="720"/>
        <w:rPr>
          <w:color w:val="auto"/>
        </w:rPr>
      </w:pPr>
      <w:r w:rsidRPr="003A152C">
        <w:rPr>
          <w:color w:val="auto"/>
        </w:rPr>
        <w:t>(4)</w:t>
      </w:r>
      <w:r w:rsidRPr="003A152C">
        <w:rPr>
          <w:color w:val="auto"/>
        </w:rPr>
        <w:tab/>
      </w:r>
      <w:r w:rsidR="00601B91" w:rsidRPr="003A152C">
        <w:rPr>
          <w:color w:val="auto"/>
        </w:rPr>
        <w:t xml:space="preserve">Bargaining unit </w:t>
      </w:r>
      <w:r w:rsidRPr="003A152C">
        <w:rPr>
          <w:color w:val="auto"/>
        </w:rPr>
        <w:t>members should refer to their collective bargaining agreement</w:t>
      </w:r>
      <w:r w:rsidR="00601B91" w:rsidRPr="003A152C">
        <w:rPr>
          <w:color w:val="auto"/>
        </w:rPr>
        <w:t>s for additional supplemental pay procedures and requirements</w:t>
      </w:r>
      <w:r w:rsidRPr="003A152C">
        <w:rPr>
          <w:color w:val="auto"/>
        </w:rPr>
        <w:t xml:space="preserve">. </w:t>
      </w:r>
    </w:p>
    <w:p w:rsidR="002907AB" w:rsidRPr="003A152C" w:rsidRDefault="002907AB" w:rsidP="002907AB">
      <w:pPr>
        <w:pStyle w:val="Default"/>
        <w:ind w:left="720"/>
        <w:rPr>
          <w:color w:val="auto"/>
        </w:rPr>
      </w:pPr>
    </w:p>
    <w:p w:rsidR="002907AB" w:rsidRPr="003A152C" w:rsidRDefault="002907AB" w:rsidP="002907AB">
      <w:pPr>
        <w:spacing w:after="0" w:line="240" w:lineRule="auto"/>
        <w:ind w:left="1440" w:hanging="720"/>
        <w:rPr>
          <w:rFonts w:ascii="Times New Roman" w:hAnsi="Times New Roman" w:cs="Times New Roman"/>
          <w:szCs w:val="24"/>
        </w:rPr>
      </w:pPr>
      <w:r w:rsidRPr="003A152C">
        <w:rPr>
          <w:rFonts w:ascii="Times New Roman" w:hAnsi="Times New Roman" w:cs="Times New Roman"/>
          <w:szCs w:val="24"/>
        </w:rPr>
        <w:t>(5)</w:t>
      </w:r>
      <w:r w:rsidRPr="003A152C">
        <w:rPr>
          <w:rFonts w:ascii="Times New Roman" w:hAnsi="Times New Roman" w:cs="Times New Roman"/>
          <w:szCs w:val="24"/>
        </w:rPr>
        <w:tab/>
        <w:t xml:space="preserve">The </w:t>
      </w:r>
      <w:r w:rsidR="00601B91" w:rsidRPr="003A152C">
        <w:rPr>
          <w:rFonts w:ascii="Times New Roman" w:hAnsi="Times New Roman" w:cs="Times New Roman"/>
          <w:szCs w:val="24"/>
        </w:rPr>
        <w:t xml:space="preserve">office </w:t>
      </w:r>
      <w:r w:rsidRPr="003A152C">
        <w:rPr>
          <w:rFonts w:ascii="Times New Roman" w:hAnsi="Times New Roman" w:cs="Times New Roman"/>
          <w:szCs w:val="24"/>
        </w:rPr>
        <w:t>of human resources will develop necessary administrative procedures</w:t>
      </w:r>
      <w:r w:rsidR="00601B91" w:rsidRPr="003A152C">
        <w:rPr>
          <w:rFonts w:ascii="Times New Roman" w:hAnsi="Times New Roman" w:cs="Times New Roman"/>
          <w:szCs w:val="24"/>
        </w:rPr>
        <w:t>, including a “Supplemental Pay” form and guidelines for supplemental pay in order to</w:t>
      </w:r>
      <w:r w:rsidRPr="003A152C">
        <w:rPr>
          <w:rFonts w:ascii="Times New Roman" w:hAnsi="Times New Roman" w:cs="Times New Roman"/>
          <w:szCs w:val="24"/>
        </w:rPr>
        <w:t xml:space="preserve"> process and manage supplementa</w:t>
      </w:r>
      <w:r w:rsidR="00601B91" w:rsidRPr="003A152C">
        <w:rPr>
          <w:rFonts w:ascii="Times New Roman" w:hAnsi="Times New Roman" w:cs="Times New Roman"/>
          <w:szCs w:val="24"/>
        </w:rPr>
        <w:t>l</w:t>
      </w:r>
      <w:r w:rsidRPr="003A152C">
        <w:rPr>
          <w:rFonts w:ascii="Times New Roman" w:hAnsi="Times New Roman" w:cs="Times New Roman"/>
          <w:szCs w:val="24"/>
        </w:rPr>
        <w:t xml:space="preserve"> pay</w:t>
      </w:r>
      <w:r w:rsidR="00601B91" w:rsidRPr="003A152C">
        <w:rPr>
          <w:rFonts w:ascii="Times New Roman" w:hAnsi="Times New Roman" w:cs="Times New Roman"/>
          <w:szCs w:val="24"/>
        </w:rPr>
        <w:t>ments</w:t>
      </w:r>
      <w:r w:rsidRPr="003A152C">
        <w:rPr>
          <w:rFonts w:ascii="Times New Roman" w:hAnsi="Times New Roman" w:cs="Times New Roman"/>
          <w:szCs w:val="24"/>
        </w:rPr>
        <w:t>.</w:t>
      </w:r>
    </w:p>
    <w:p w:rsidR="00996CF1" w:rsidRPr="003A152C" w:rsidRDefault="00996CF1"/>
    <w:sectPr w:rsidR="00996CF1" w:rsidRPr="003A152C" w:rsidSect="007408D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DE" w:rsidRDefault="007408DE" w:rsidP="002907AB">
      <w:pPr>
        <w:spacing w:after="0" w:line="240" w:lineRule="auto"/>
      </w:pPr>
      <w:r>
        <w:separator/>
      </w:r>
    </w:p>
  </w:endnote>
  <w:endnote w:type="continuationSeparator" w:id="0">
    <w:p w:rsidR="007408DE" w:rsidRDefault="007408DE" w:rsidP="0029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DE" w:rsidRDefault="007408DE" w:rsidP="002907AB">
      <w:pPr>
        <w:spacing w:after="0" w:line="240" w:lineRule="auto"/>
      </w:pPr>
      <w:r>
        <w:separator/>
      </w:r>
    </w:p>
  </w:footnote>
  <w:footnote w:type="continuationSeparator" w:id="0">
    <w:p w:rsidR="007408DE" w:rsidRDefault="007408DE" w:rsidP="0029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E" w:rsidRPr="00EC2FFB" w:rsidRDefault="007408DE" w:rsidP="007408DE">
    <w:pPr>
      <w:framePr w:wrap="around" w:vAnchor="text" w:hAnchor="margin" w:xAlign="right" w:y="1"/>
      <w:tabs>
        <w:tab w:val="center" w:pos="4320"/>
        <w:tab w:val="right" w:pos="8640"/>
      </w:tabs>
      <w:spacing w:after="0" w:line="240" w:lineRule="auto"/>
      <w:rPr>
        <w:rFonts w:ascii="Times New Roman" w:eastAsia="Times New Roman" w:hAnsi="Times New Roman" w:cs="Times New Roman"/>
        <w:szCs w:val="24"/>
      </w:rPr>
    </w:pPr>
    <w:r w:rsidRPr="00EC2FFB">
      <w:rPr>
        <w:rFonts w:ascii="Times New Roman" w:eastAsia="Times New Roman" w:hAnsi="Times New Roman" w:cs="Times New Roman"/>
        <w:szCs w:val="24"/>
      </w:rPr>
      <w:fldChar w:fldCharType="begin"/>
    </w:r>
    <w:r w:rsidRPr="00EC2FFB">
      <w:rPr>
        <w:rFonts w:ascii="Times New Roman" w:eastAsia="Times New Roman" w:hAnsi="Times New Roman" w:cs="Times New Roman"/>
        <w:szCs w:val="24"/>
      </w:rPr>
      <w:instrText xml:space="preserve">PAGE  </w:instrText>
    </w:r>
    <w:r w:rsidRPr="00EC2FFB">
      <w:rPr>
        <w:rFonts w:ascii="Times New Roman" w:eastAsia="Times New Roman" w:hAnsi="Times New Roman" w:cs="Times New Roman"/>
        <w:szCs w:val="24"/>
      </w:rPr>
      <w:fldChar w:fldCharType="separate"/>
    </w:r>
    <w:r w:rsidR="003A152C">
      <w:rPr>
        <w:rFonts w:ascii="Times New Roman" w:eastAsia="Times New Roman" w:hAnsi="Times New Roman" w:cs="Times New Roman"/>
        <w:noProof/>
        <w:szCs w:val="24"/>
      </w:rPr>
      <w:t>2</w:t>
    </w:r>
    <w:r w:rsidRPr="00EC2FFB">
      <w:rPr>
        <w:rFonts w:ascii="Times New Roman" w:eastAsia="Times New Roman" w:hAnsi="Times New Roman" w:cs="Times New Roman"/>
        <w:szCs w:val="24"/>
      </w:rPr>
      <w:fldChar w:fldCharType="end"/>
    </w:r>
  </w:p>
  <w:p w:rsidR="007408DE" w:rsidRPr="00EC2FFB" w:rsidRDefault="007408DE" w:rsidP="007408DE">
    <w:pPr>
      <w:tabs>
        <w:tab w:val="center" w:pos="4500"/>
      </w:tabs>
      <w:spacing w:after="0" w:line="240" w:lineRule="auto"/>
      <w:ind w:right="360"/>
      <w:rPr>
        <w:rFonts w:ascii="Times New Roman" w:eastAsia="Times New Roman" w:hAnsi="Times New Roman" w:cs="Times New Roman"/>
        <w:szCs w:val="24"/>
      </w:rPr>
    </w:pPr>
    <w:r>
      <w:rPr>
        <w:rFonts w:ascii="Times New Roman" w:eastAsia="Times New Roman" w:hAnsi="Times New Roman" w:cs="Times New Roman"/>
        <w:szCs w:val="24"/>
      </w:rPr>
      <w:t>3356-7-46</w:t>
    </w:r>
    <w:r>
      <w:rPr>
        <w:rFonts w:ascii="Times New Roman" w:eastAsia="Times New Roman" w:hAnsi="Times New Roman" w:cs="Times New Roman"/>
        <w:szCs w:val="24"/>
      </w:rPr>
      <w:tab/>
    </w:r>
  </w:p>
  <w:p w:rsidR="007408DE" w:rsidRPr="00EC2FFB" w:rsidRDefault="007408DE" w:rsidP="00740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AB"/>
    <w:rsid w:val="0000392B"/>
    <w:rsid w:val="00042FC5"/>
    <w:rsid w:val="002907AB"/>
    <w:rsid w:val="003A152C"/>
    <w:rsid w:val="004D6477"/>
    <w:rsid w:val="00601B91"/>
    <w:rsid w:val="007408DE"/>
    <w:rsid w:val="00996CF1"/>
    <w:rsid w:val="00FA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7AB"/>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29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AB"/>
  </w:style>
  <w:style w:type="paragraph" w:styleId="Footer">
    <w:name w:val="footer"/>
    <w:basedOn w:val="Normal"/>
    <w:link w:val="FooterChar"/>
    <w:uiPriority w:val="99"/>
    <w:unhideWhenUsed/>
    <w:rsid w:val="0029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7AB"/>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29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AB"/>
  </w:style>
  <w:style w:type="paragraph" w:styleId="Footer">
    <w:name w:val="footer"/>
    <w:basedOn w:val="Normal"/>
    <w:link w:val="FooterChar"/>
    <w:uiPriority w:val="99"/>
    <w:unhideWhenUsed/>
    <w:rsid w:val="0029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2018-09-19T20:01:00Z</dcterms:created>
  <dcterms:modified xsi:type="dcterms:W3CDTF">2018-09-19T20:01:00Z</dcterms:modified>
</cp:coreProperties>
</file>