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F26B6" w14:textId="77777777" w:rsidR="00E97296" w:rsidRPr="00E97296" w:rsidRDefault="00E97296" w:rsidP="00E97296">
      <w:pPr>
        <w:spacing w:after="0"/>
        <w:rPr>
          <w:rFonts w:ascii="Times New Roman" w:eastAsia="Calibri" w:hAnsi="Times New Roman" w:cs="Times New Roman"/>
          <w:b/>
          <w:sz w:val="24"/>
          <w:szCs w:val="24"/>
        </w:rPr>
      </w:pPr>
      <w:r w:rsidRPr="00E97296">
        <w:rPr>
          <w:rFonts w:ascii="Times New Roman" w:eastAsia="Calibri" w:hAnsi="Times New Roman" w:cs="Times New Roman"/>
          <w:b/>
          <w:sz w:val="24"/>
          <w:szCs w:val="24"/>
        </w:rPr>
        <w:t>3356-7-</w:t>
      </w:r>
      <w:r>
        <w:rPr>
          <w:rFonts w:ascii="Times New Roman" w:eastAsia="Calibri" w:hAnsi="Times New Roman" w:cs="Times New Roman"/>
          <w:b/>
          <w:sz w:val="24"/>
          <w:szCs w:val="24"/>
        </w:rPr>
        <w:t>5</w:t>
      </w:r>
      <w:r w:rsidRPr="00E97296">
        <w:rPr>
          <w:rFonts w:ascii="Times New Roman" w:eastAsia="Calibri" w:hAnsi="Times New Roman" w:cs="Times New Roman"/>
          <w:b/>
          <w:sz w:val="24"/>
          <w:szCs w:val="24"/>
        </w:rPr>
        <w:t>4</w:t>
      </w:r>
      <w:r w:rsidRPr="00E97296">
        <w:rPr>
          <w:rFonts w:ascii="Times New Roman" w:eastAsia="Calibri" w:hAnsi="Times New Roman" w:cs="Times New Roman"/>
          <w:b/>
          <w:sz w:val="24"/>
          <w:szCs w:val="24"/>
        </w:rPr>
        <w:tab/>
      </w:r>
      <w:r>
        <w:rPr>
          <w:rFonts w:ascii="Times New Roman" w:eastAsia="Calibri" w:hAnsi="Times New Roman" w:cs="Times New Roman"/>
          <w:b/>
          <w:sz w:val="24"/>
          <w:szCs w:val="24"/>
        </w:rPr>
        <w:t>Relocation allowance for new full-time employee</w:t>
      </w:r>
      <w:r w:rsidRPr="00E97296">
        <w:rPr>
          <w:rFonts w:ascii="Times New Roman" w:eastAsia="Calibri" w:hAnsi="Times New Roman" w:cs="Times New Roman"/>
          <w:b/>
          <w:sz w:val="24"/>
          <w:szCs w:val="24"/>
        </w:rPr>
        <w:t xml:space="preserve">. </w:t>
      </w:r>
    </w:p>
    <w:p w14:paraId="60ACF5D2" w14:textId="77777777" w:rsidR="00E97296" w:rsidRPr="00E97296" w:rsidRDefault="00E97296" w:rsidP="00E97296">
      <w:pPr>
        <w:tabs>
          <w:tab w:val="left" w:pos="7200"/>
        </w:tabs>
        <w:spacing w:after="0"/>
        <w:rPr>
          <w:rFonts w:ascii="Times New Roman" w:eastAsia="Times New Roman" w:hAnsi="Times New Roman" w:cs="Times New Roman"/>
          <w:sz w:val="24"/>
          <w:szCs w:val="24"/>
        </w:rPr>
      </w:pPr>
    </w:p>
    <w:p w14:paraId="665F7418" w14:textId="77777777" w:rsidR="00E97296" w:rsidRPr="00E97296" w:rsidRDefault="00E97296" w:rsidP="00E97296">
      <w:pPr>
        <w:tabs>
          <w:tab w:val="left" w:pos="3060"/>
          <w:tab w:val="left" w:pos="7200"/>
        </w:tabs>
        <w:spacing w:after="0"/>
        <w:rPr>
          <w:rFonts w:ascii="Times New Roman" w:eastAsia="Times New Roman" w:hAnsi="Times New Roman" w:cs="Times New Roman"/>
          <w:sz w:val="24"/>
          <w:szCs w:val="24"/>
        </w:rPr>
      </w:pPr>
      <w:r w:rsidRPr="00E97296">
        <w:rPr>
          <w:rFonts w:ascii="Times New Roman" w:eastAsia="Times New Roman" w:hAnsi="Times New Roman" w:cs="Times New Roman"/>
          <w:sz w:val="24"/>
          <w:szCs w:val="24"/>
        </w:rPr>
        <w:t>Responsible Division/Office:</w:t>
      </w:r>
      <w:r w:rsidRPr="00E97296">
        <w:rPr>
          <w:rFonts w:ascii="Times New Roman" w:eastAsia="Times New Roman" w:hAnsi="Times New Roman" w:cs="Times New Roman"/>
          <w:sz w:val="24"/>
          <w:szCs w:val="24"/>
        </w:rPr>
        <w:tab/>
        <w:t>Human Resources</w:t>
      </w:r>
      <w:r w:rsidRPr="00E97296">
        <w:rPr>
          <w:rFonts w:ascii="Times New Roman" w:eastAsia="Times New Roman" w:hAnsi="Times New Roman" w:cs="Times New Roman"/>
          <w:sz w:val="24"/>
          <w:szCs w:val="24"/>
        </w:rPr>
        <w:tab/>
      </w:r>
    </w:p>
    <w:p w14:paraId="76F5B1C1" w14:textId="7AEA798E" w:rsidR="00E97296" w:rsidRPr="00E97296" w:rsidRDefault="00E97296" w:rsidP="00E97296">
      <w:pPr>
        <w:tabs>
          <w:tab w:val="left" w:pos="3060"/>
          <w:tab w:val="left" w:pos="7200"/>
        </w:tabs>
        <w:spacing w:after="0"/>
        <w:rPr>
          <w:rFonts w:ascii="Times New Roman" w:eastAsia="Times New Roman" w:hAnsi="Times New Roman" w:cs="Times New Roman"/>
          <w:sz w:val="24"/>
          <w:szCs w:val="24"/>
        </w:rPr>
      </w:pPr>
      <w:r w:rsidRPr="00E97296">
        <w:rPr>
          <w:rFonts w:ascii="Times New Roman" w:eastAsia="Times New Roman" w:hAnsi="Times New Roman" w:cs="Times New Roman"/>
          <w:sz w:val="24"/>
          <w:szCs w:val="24"/>
        </w:rPr>
        <w:t>Responsible Officer:</w:t>
      </w:r>
      <w:r w:rsidRPr="00E97296">
        <w:rPr>
          <w:rFonts w:ascii="Times New Roman" w:eastAsia="Times New Roman" w:hAnsi="Times New Roman" w:cs="Times New Roman"/>
          <w:sz w:val="24"/>
          <w:szCs w:val="24"/>
        </w:rPr>
        <w:tab/>
      </w:r>
      <w:r w:rsidR="00C476D3" w:rsidRPr="00C476D3">
        <w:rPr>
          <w:rFonts w:ascii="Times New Roman" w:eastAsia="Times New Roman" w:hAnsi="Times New Roman" w:cs="Times New Roman"/>
          <w:sz w:val="24"/>
          <w:szCs w:val="24"/>
        </w:rPr>
        <w:t>VP for Legal Affairs and Human Resources</w:t>
      </w:r>
    </w:p>
    <w:p w14:paraId="4AB12EAD" w14:textId="7F4F5474" w:rsidR="00E97296" w:rsidRDefault="00E97296" w:rsidP="00E97296">
      <w:pPr>
        <w:tabs>
          <w:tab w:val="left" w:pos="3060"/>
          <w:tab w:val="left" w:pos="7200"/>
        </w:tabs>
        <w:spacing w:after="0"/>
        <w:rPr>
          <w:rFonts w:ascii="Times New Roman" w:eastAsia="Times New Roman" w:hAnsi="Times New Roman" w:cs="Times New Roman"/>
          <w:sz w:val="24"/>
          <w:szCs w:val="24"/>
        </w:rPr>
      </w:pPr>
      <w:r w:rsidRPr="00E97296">
        <w:rPr>
          <w:rFonts w:ascii="Times New Roman" w:eastAsia="Times New Roman" w:hAnsi="Times New Roman" w:cs="Times New Roman"/>
          <w:sz w:val="24"/>
          <w:szCs w:val="24"/>
        </w:rPr>
        <w:t>Revision History:</w:t>
      </w:r>
      <w:r w:rsidRPr="00E97296">
        <w:rPr>
          <w:rFonts w:ascii="Times New Roman" w:eastAsia="Times New Roman" w:hAnsi="Times New Roman" w:cs="Times New Roman"/>
          <w:sz w:val="24"/>
          <w:szCs w:val="24"/>
        </w:rPr>
        <w:tab/>
      </w:r>
      <w:r>
        <w:rPr>
          <w:rFonts w:ascii="Times New Roman" w:eastAsia="Times New Roman" w:hAnsi="Times New Roman" w:cs="Times New Roman"/>
          <w:sz w:val="24"/>
          <w:szCs w:val="24"/>
        </w:rPr>
        <w:t>September 2018</w:t>
      </w:r>
      <w:r w:rsidR="00C476D3">
        <w:rPr>
          <w:rFonts w:ascii="Times New Roman" w:eastAsia="Times New Roman" w:hAnsi="Times New Roman" w:cs="Times New Roman"/>
          <w:sz w:val="24"/>
          <w:szCs w:val="24"/>
        </w:rPr>
        <w:t>; July 2023; September 2023</w:t>
      </w:r>
    </w:p>
    <w:p w14:paraId="0A587C8A" w14:textId="77777777" w:rsidR="00E97296" w:rsidRPr="00E97296" w:rsidRDefault="00E97296" w:rsidP="00E97296">
      <w:pPr>
        <w:tabs>
          <w:tab w:val="left" w:pos="3060"/>
          <w:tab w:val="left" w:pos="7200"/>
        </w:tabs>
        <w:spacing w:after="0"/>
        <w:rPr>
          <w:rFonts w:ascii="Times New Roman" w:eastAsia="Times New Roman" w:hAnsi="Times New Roman" w:cs="Times New Roman"/>
          <w:sz w:val="24"/>
          <w:szCs w:val="24"/>
        </w:rPr>
      </w:pPr>
      <w:r w:rsidRPr="00E97296">
        <w:rPr>
          <w:rFonts w:ascii="Times New Roman" w:eastAsia="Times New Roman" w:hAnsi="Times New Roman" w:cs="Times New Roman"/>
          <w:sz w:val="24"/>
          <w:szCs w:val="24"/>
        </w:rPr>
        <w:t>Board Committee:</w:t>
      </w:r>
      <w:r w:rsidRPr="00E97296">
        <w:rPr>
          <w:rFonts w:ascii="Times New Roman" w:eastAsia="Times New Roman" w:hAnsi="Times New Roman" w:cs="Times New Roman"/>
          <w:sz w:val="24"/>
          <w:szCs w:val="24"/>
        </w:rPr>
        <w:tab/>
        <w:t>University Affairs</w:t>
      </w:r>
    </w:p>
    <w:p w14:paraId="7FAE7DDD" w14:textId="717F2B1C" w:rsidR="00E97296" w:rsidRPr="00E97296" w:rsidRDefault="00E97296" w:rsidP="00E97296">
      <w:pPr>
        <w:tabs>
          <w:tab w:val="left" w:pos="3060"/>
          <w:tab w:val="left" w:pos="7200"/>
        </w:tabs>
        <w:spacing w:after="0"/>
        <w:rPr>
          <w:rFonts w:ascii="Times New Roman" w:eastAsia="Times New Roman" w:hAnsi="Times New Roman" w:cs="Times New Roman"/>
          <w:sz w:val="24"/>
          <w:szCs w:val="24"/>
        </w:rPr>
      </w:pPr>
      <w:r w:rsidRPr="00E97296">
        <w:rPr>
          <w:rFonts w:ascii="Times New Roman" w:eastAsia="Times New Roman" w:hAnsi="Times New Roman" w:cs="Times New Roman"/>
          <w:b/>
          <w:sz w:val="24"/>
          <w:szCs w:val="24"/>
        </w:rPr>
        <w:t>Effective Date:</w:t>
      </w:r>
      <w:r w:rsidRPr="00E97296">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September </w:t>
      </w:r>
      <w:r w:rsidR="00C476D3">
        <w:rPr>
          <w:rFonts w:ascii="Times New Roman" w:eastAsia="Times New Roman" w:hAnsi="Times New Roman" w:cs="Times New Roman"/>
          <w:b/>
          <w:sz w:val="24"/>
          <w:szCs w:val="24"/>
        </w:rPr>
        <w:t>20, 2023</w:t>
      </w:r>
    </w:p>
    <w:p w14:paraId="641F8F47" w14:textId="1235E36F" w:rsidR="00E97296" w:rsidRPr="00E97296" w:rsidRDefault="00E97296" w:rsidP="00E97296">
      <w:pPr>
        <w:tabs>
          <w:tab w:val="left" w:pos="3060"/>
          <w:tab w:val="left" w:pos="7200"/>
        </w:tabs>
        <w:spacing w:after="0"/>
        <w:rPr>
          <w:rFonts w:ascii="Times New Roman" w:eastAsia="Times New Roman" w:hAnsi="Times New Roman" w:cs="Times New Roman"/>
          <w:sz w:val="24"/>
          <w:szCs w:val="24"/>
        </w:rPr>
      </w:pPr>
      <w:r w:rsidRPr="00E97296">
        <w:rPr>
          <w:rFonts w:ascii="Times New Roman" w:eastAsia="Times New Roman" w:hAnsi="Times New Roman" w:cs="Times New Roman"/>
          <w:sz w:val="24"/>
          <w:szCs w:val="24"/>
        </w:rPr>
        <w:t>Next Review:</w:t>
      </w:r>
      <w:r w:rsidRPr="00E97296">
        <w:rPr>
          <w:rFonts w:ascii="Times New Roman" w:eastAsia="Times New Roman" w:hAnsi="Times New Roman" w:cs="Times New Roman"/>
          <w:sz w:val="24"/>
          <w:szCs w:val="24"/>
        </w:rPr>
        <w:tab/>
      </w:r>
      <w:r w:rsidR="00C476D3">
        <w:rPr>
          <w:rFonts w:ascii="Times New Roman" w:eastAsia="Times New Roman" w:hAnsi="Times New Roman" w:cs="Times New Roman"/>
          <w:sz w:val="24"/>
          <w:szCs w:val="24"/>
        </w:rPr>
        <w:t>2028</w:t>
      </w:r>
    </w:p>
    <w:p w14:paraId="29C88AB5" w14:textId="77777777" w:rsidR="00E97296" w:rsidRPr="00E97296" w:rsidRDefault="00E97296" w:rsidP="00E97296">
      <w:pPr>
        <w:tabs>
          <w:tab w:val="left" w:pos="3060"/>
          <w:tab w:val="left" w:pos="7920"/>
        </w:tabs>
        <w:spacing w:after="0" w:line="240" w:lineRule="auto"/>
        <w:rPr>
          <w:rFonts w:ascii="Times New Roman" w:eastAsia="Times New Roman" w:hAnsi="Times New Roman" w:cs="Times New Roman"/>
          <w:b/>
          <w:sz w:val="24"/>
          <w:szCs w:val="24"/>
          <w:u w:val="single"/>
        </w:rPr>
      </w:pPr>
      <w:r w:rsidRPr="00E97296">
        <w:rPr>
          <w:rFonts w:ascii="Times New Roman" w:eastAsia="Times New Roman" w:hAnsi="Times New Roman" w:cs="Times New Roman"/>
          <w:b/>
          <w:sz w:val="24"/>
          <w:szCs w:val="24"/>
          <w:u w:val="single"/>
        </w:rPr>
        <w:tab/>
      </w:r>
      <w:r w:rsidRPr="00E97296">
        <w:rPr>
          <w:rFonts w:ascii="Times New Roman" w:eastAsia="Times New Roman" w:hAnsi="Times New Roman" w:cs="Times New Roman"/>
          <w:b/>
          <w:sz w:val="24"/>
          <w:szCs w:val="24"/>
          <w:u w:val="single"/>
        </w:rPr>
        <w:tab/>
      </w:r>
    </w:p>
    <w:p w14:paraId="0D7E1B85" w14:textId="77777777" w:rsidR="00E97296" w:rsidRPr="00E97296" w:rsidRDefault="00E97296" w:rsidP="00E97296">
      <w:pPr>
        <w:spacing w:after="0"/>
        <w:rPr>
          <w:rFonts w:ascii="Times New Roman" w:eastAsia="Calibri" w:hAnsi="Times New Roman" w:cs="Times New Roman"/>
          <w:sz w:val="24"/>
          <w:szCs w:val="24"/>
        </w:rPr>
      </w:pPr>
    </w:p>
    <w:p w14:paraId="39F28805" w14:textId="77777777" w:rsidR="00E97296" w:rsidRPr="00E97296" w:rsidRDefault="00E97296" w:rsidP="00E97296">
      <w:pPr>
        <w:spacing w:after="0"/>
        <w:ind w:left="720" w:hanging="720"/>
        <w:rPr>
          <w:rFonts w:ascii="Times New Roman" w:eastAsia="Calibri" w:hAnsi="Times New Roman" w:cs="Times New Roman"/>
          <w:sz w:val="24"/>
          <w:szCs w:val="24"/>
        </w:rPr>
      </w:pPr>
      <w:r w:rsidRPr="00E97296">
        <w:rPr>
          <w:rFonts w:ascii="Times New Roman" w:eastAsia="Calibri" w:hAnsi="Times New Roman" w:cs="Times New Roman"/>
          <w:sz w:val="24"/>
          <w:szCs w:val="24"/>
        </w:rPr>
        <w:t>(A)</w:t>
      </w:r>
      <w:r w:rsidRPr="00E97296">
        <w:rPr>
          <w:rFonts w:ascii="Times New Roman" w:eastAsia="Calibri" w:hAnsi="Times New Roman" w:cs="Times New Roman"/>
          <w:sz w:val="24"/>
          <w:szCs w:val="24"/>
        </w:rPr>
        <w:tab/>
        <w:t xml:space="preserve">Policy statement.  </w:t>
      </w:r>
      <w:r>
        <w:rPr>
          <w:rFonts w:ascii="Times New Roman" w:eastAsia="Calibri" w:hAnsi="Times New Roman" w:cs="Times New Roman"/>
          <w:sz w:val="24"/>
          <w:szCs w:val="24"/>
        </w:rPr>
        <w:t>When it is necessary to recruit an employee to accept employment with Youngstown state university (</w:t>
      </w:r>
      <w:r w:rsidR="00EC22E5">
        <w:rPr>
          <w:rFonts w:ascii="Times New Roman" w:eastAsia="Calibri" w:hAnsi="Times New Roman" w:cs="Times New Roman"/>
          <w:sz w:val="24"/>
          <w:szCs w:val="24"/>
        </w:rPr>
        <w:t>u</w:t>
      </w:r>
      <w:r>
        <w:rPr>
          <w:rFonts w:ascii="Times New Roman" w:eastAsia="Calibri" w:hAnsi="Times New Roman" w:cs="Times New Roman"/>
          <w:sz w:val="24"/>
          <w:szCs w:val="24"/>
        </w:rPr>
        <w:t>niversity), the university may authorize an allowance to defray the cost of relocation</w:t>
      </w:r>
      <w:r w:rsidRPr="00E97296">
        <w:rPr>
          <w:rFonts w:ascii="Times New Roman" w:eastAsia="Calibri" w:hAnsi="Times New Roman" w:cs="Times New Roman"/>
          <w:sz w:val="24"/>
          <w:szCs w:val="24"/>
        </w:rPr>
        <w:t>.</w:t>
      </w:r>
    </w:p>
    <w:p w14:paraId="28590554" w14:textId="77777777" w:rsidR="00E97296" w:rsidRPr="00E97296" w:rsidRDefault="00E97296" w:rsidP="00E97296">
      <w:pPr>
        <w:spacing w:after="0"/>
        <w:rPr>
          <w:rFonts w:ascii="Times New Roman" w:eastAsia="Calibri" w:hAnsi="Times New Roman" w:cs="Times New Roman"/>
          <w:sz w:val="24"/>
          <w:szCs w:val="24"/>
        </w:rPr>
      </w:pPr>
    </w:p>
    <w:p w14:paraId="7A2E355D" w14:textId="77777777" w:rsidR="00E97296" w:rsidRDefault="00E97296" w:rsidP="00E97296">
      <w:pPr>
        <w:spacing w:after="0"/>
        <w:ind w:left="720" w:hanging="720"/>
        <w:rPr>
          <w:rFonts w:ascii="Times New Roman" w:eastAsia="Calibri" w:hAnsi="Times New Roman" w:cs="Times New Roman"/>
          <w:sz w:val="24"/>
          <w:szCs w:val="24"/>
        </w:rPr>
      </w:pPr>
      <w:r w:rsidRPr="00E97296">
        <w:rPr>
          <w:rFonts w:ascii="Times New Roman" w:eastAsia="Calibri" w:hAnsi="Times New Roman" w:cs="Times New Roman"/>
          <w:sz w:val="24"/>
          <w:szCs w:val="24"/>
        </w:rPr>
        <w:t>(B)</w:t>
      </w:r>
      <w:r w:rsidRPr="00E97296">
        <w:rPr>
          <w:rFonts w:ascii="Times New Roman" w:eastAsia="Calibri" w:hAnsi="Times New Roman" w:cs="Times New Roman"/>
          <w:sz w:val="24"/>
          <w:szCs w:val="24"/>
        </w:rPr>
        <w:tab/>
      </w:r>
      <w:r>
        <w:rPr>
          <w:rFonts w:ascii="Times New Roman" w:eastAsia="Calibri" w:hAnsi="Times New Roman" w:cs="Times New Roman"/>
          <w:sz w:val="24"/>
          <w:szCs w:val="24"/>
        </w:rPr>
        <w:t xml:space="preserve">Purpose.  To provide consistent guidelines and procedures for payment of a relocation allowance consistent with </w:t>
      </w:r>
      <w:r w:rsidR="00EC22E5">
        <w:rPr>
          <w:rFonts w:ascii="Times New Roman" w:eastAsia="Calibri" w:hAnsi="Times New Roman" w:cs="Times New Roman"/>
          <w:sz w:val="24"/>
          <w:szCs w:val="24"/>
        </w:rPr>
        <w:t>u</w:t>
      </w:r>
      <w:r>
        <w:rPr>
          <w:rFonts w:ascii="Times New Roman" w:eastAsia="Calibri" w:hAnsi="Times New Roman" w:cs="Times New Roman"/>
          <w:sz w:val="24"/>
          <w:szCs w:val="24"/>
        </w:rPr>
        <w:t>niversity necessity, sound business practices</w:t>
      </w:r>
      <w:r w:rsidR="00EC22E5">
        <w:rPr>
          <w:rFonts w:ascii="Times New Roman" w:eastAsia="Calibri" w:hAnsi="Times New Roman" w:cs="Times New Roman"/>
          <w:sz w:val="24"/>
          <w:szCs w:val="24"/>
        </w:rPr>
        <w:t>,</w:t>
      </w:r>
      <w:r>
        <w:rPr>
          <w:rFonts w:ascii="Times New Roman" w:eastAsia="Calibri" w:hAnsi="Times New Roman" w:cs="Times New Roman"/>
          <w:sz w:val="24"/>
          <w:szCs w:val="24"/>
        </w:rPr>
        <w:t xml:space="preserve"> and budgetary limitations in accordance with applicable laws and regulations.</w:t>
      </w:r>
    </w:p>
    <w:p w14:paraId="59C2266C" w14:textId="77777777" w:rsidR="00E97296" w:rsidRDefault="00E97296" w:rsidP="00E97296">
      <w:pPr>
        <w:spacing w:after="0"/>
        <w:rPr>
          <w:rFonts w:ascii="Times New Roman" w:eastAsia="Calibri" w:hAnsi="Times New Roman" w:cs="Times New Roman"/>
          <w:sz w:val="24"/>
          <w:szCs w:val="24"/>
        </w:rPr>
      </w:pPr>
    </w:p>
    <w:p w14:paraId="0848DDF8" w14:textId="77777777" w:rsidR="00E97296" w:rsidRDefault="00E97296" w:rsidP="00E97296">
      <w:pPr>
        <w:spacing w:after="0"/>
        <w:ind w:left="720" w:hanging="720"/>
        <w:rPr>
          <w:rFonts w:ascii="Times New Roman" w:eastAsia="Calibri" w:hAnsi="Times New Roman" w:cs="Times New Roman"/>
          <w:sz w:val="24"/>
          <w:szCs w:val="24"/>
        </w:rPr>
      </w:pPr>
      <w:r>
        <w:rPr>
          <w:rFonts w:ascii="Times New Roman" w:eastAsia="Calibri" w:hAnsi="Times New Roman" w:cs="Times New Roman"/>
          <w:sz w:val="24"/>
          <w:szCs w:val="24"/>
        </w:rPr>
        <w:t>(C)</w:t>
      </w:r>
      <w:r>
        <w:rPr>
          <w:rFonts w:ascii="Times New Roman" w:eastAsia="Calibri" w:hAnsi="Times New Roman" w:cs="Times New Roman"/>
          <w:sz w:val="24"/>
          <w:szCs w:val="24"/>
        </w:rPr>
        <w:tab/>
        <w:t>Eligibility.  Full-time faculty and professional administrative staff, including athletic coaches</w:t>
      </w:r>
      <w:r w:rsidR="00EC22E5">
        <w:rPr>
          <w:rFonts w:ascii="Times New Roman" w:eastAsia="Calibri" w:hAnsi="Times New Roman" w:cs="Times New Roman"/>
          <w:sz w:val="24"/>
          <w:szCs w:val="24"/>
        </w:rPr>
        <w:t>,</w:t>
      </w:r>
      <w:r>
        <w:rPr>
          <w:rFonts w:ascii="Times New Roman" w:eastAsia="Calibri" w:hAnsi="Times New Roman" w:cs="Times New Roman"/>
          <w:sz w:val="24"/>
          <w:szCs w:val="24"/>
        </w:rPr>
        <w:t xml:space="preserve"> are eligible for payment of a relocation allowance.  In order to be eligible, the distance between the employee’s old home and the university’s campus must be at least fifty miles.  A relocation allowance must be negotiated at the time of hire.</w:t>
      </w:r>
    </w:p>
    <w:p w14:paraId="6E7839AC" w14:textId="77777777" w:rsidR="00E97296" w:rsidRDefault="00E97296" w:rsidP="00E97296">
      <w:pPr>
        <w:spacing w:after="0"/>
        <w:rPr>
          <w:rFonts w:ascii="Times New Roman" w:eastAsia="Calibri" w:hAnsi="Times New Roman" w:cs="Times New Roman"/>
          <w:sz w:val="24"/>
          <w:szCs w:val="24"/>
        </w:rPr>
      </w:pPr>
    </w:p>
    <w:p w14:paraId="15497FBC" w14:textId="77777777" w:rsidR="00E97296" w:rsidRPr="00E97296" w:rsidRDefault="00E97296" w:rsidP="00E97296">
      <w:pPr>
        <w:spacing w:after="0"/>
        <w:rPr>
          <w:rFonts w:ascii="Times New Roman" w:eastAsia="Calibri" w:hAnsi="Times New Roman" w:cs="Times New Roman"/>
          <w:sz w:val="24"/>
          <w:szCs w:val="24"/>
        </w:rPr>
      </w:pPr>
      <w:r>
        <w:rPr>
          <w:rFonts w:ascii="Times New Roman" w:eastAsia="Calibri" w:hAnsi="Times New Roman" w:cs="Times New Roman"/>
          <w:sz w:val="24"/>
          <w:szCs w:val="24"/>
        </w:rPr>
        <w:t>(D)</w:t>
      </w:r>
      <w:r>
        <w:rPr>
          <w:rFonts w:ascii="Times New Roman" w:eastAsia="Calibri" w:hAnsi="Times New Roman" w:cs="Times New Roman"/>
          <w:sz w:val="24"/>
          <w:szCs w:val="24"/>
        </w:rPr>
        <w:tab/>
      </w:r>
      <w:r w:rsidRPr="00E97296">
        <w:rPr>
          <w:rFonts w:ascii="Times New Roman" w:eastAsia="Calibri" w:hAnsi="Times New Roman" w:cs="Times New Roman"/>
          <w:sz w:val="24"/>
          <w:szCs w:val="24"/>
        </w:rPr>
        <w:t xml:space="preserve">Parameters. </w:t>
      </w:r>
    </w:p>
    <w:p w14:paraId="3FB619B3" w14:textId="77777777" w:rsidR="00E97296" w:rsidRPr="00E97296" w:rsidRDefault="00E97296" w:rsidP="00E97296">
      <w:pPr>
        <w:spacing w:after="0"/>
        <w:rPr>
          <w:rFonts w:ascii="Times New Roman" w:eastAsia="Calibri" w:hAnsi="Times New Roman" w:cs="Times New Roman"/>
          <w:sz w:val="24"/>
          <w:szCs w:val="24"/>
        </w:rPr>
      </w:pPr>
    </w:p>
    <w:p w14:paraId="4804D007" w14:textId="77777777" w:rsidR="00E97296" w:rsidRPr="00E97296" w:rsidRDefault="00E97296" w:rsidP="00E97296">
      <w:pPr>
        <w:spacing w:after="0"/>
        <w:ind w:left="1440" w:hanging="720"/>
        <w:rPr>
          <w:rFonts w:ascii="Times New Roman" w:eastAsia="Calibri" w:hAnsi="Times New Roman" w:cs="Times New Roman"/>
          <w:sz w:val="24"/>
          <w:szCs w:val="24"/>
        </w:rPr>
      </w:pPr>
      <w:r w:rsidRPr="00E97296">
        <w:rPr>
          <w:rFonts w:ascii="Times New Roman" w:eastAsia="Calibri" w:hAnsi="Times New Roman" w:cs="Times New Roman"/>
          <w:sz w:val="24"/>
          <w:szCs w:val="24"/>
        </w:rPr>
        <w:t>(1)</w:t>
      </w:r>
      <w:r w:rsidRPr="00E97296">
        <w:rPr>
          <w:rFonts w:ascii="Times New Roman" w:eastAsia="Calibri" w:hAnsi="Times New Roman" w:cs="Times New Roman"/>
          <w:sz w:val="24"/>
          <w:szCs w:val="24"/>
        </w:rPr>
        <w:tab/>
      </w:r>
      <w:r>
        <w:rPr>
          <w:rFonts w:ascii="Times New Roman" w:eastAsia="Calibri" w:hAnsi="Times New Roman" w:cs="Times New Roman"/>
          <w:sz w:val="24"/>
          <w:szCs w:val="24"/>
        </w:rPr>
        <w:t>All relocation allowances must be negotiated at the time a position is offered, properly approved</w:t>
      </w:r>
      <w:r w:rsidR="00EC22E5">
        <w:rPr>
          <w:rFonts w:ascii="Times New Roman" w:eastAsia="Calibri" w:hAnsi="Times New Roman" w:cs="Times New Roman"/>
          <w:sz w:val="24"/>
          <w:szCs w:val="24"/>
        </w:rPr>
        <w:t>,</w:t>
      </w:r>
      <w:r>
        <w:rPr>
          <w:rFonts w:ascii="Times New Roman" w:eastAsia="Calibri" w:hAnsi="Times New Roman" w:cs="Times New Roman"/>
          <w:sz w:val="24"/>
          <w:szCs w:val="24"/>
        </w:rPr>
        <w:t xml:space="preserve"> and included</w:t>
      </w:r>
      <w:r w:rsidR="00DC484F">
        <w:rPr>
          <w:rFonts w:ascii="Times New Roman" w:eastAsia="Calibri" w:hAnsi="Times New Roman" w:cs="Times New Roman"/>
          <w:sz w:val="24"/>
          <w:szCs w:val="24"/>
        </w:rPr>
        <w:t xml:space="preserve"> in the offer letter or appointment form prepared by the university’s office of human resources.</w:t>
      </w:r>
    </w:p>
    <w:p w14:paraId="7BAD7AE0" w14:textId="77777777" w:rsidR="00E97296" w:rsidRPr="00E97296" w:rsidRDefault="00E97296" w:rsidP="00E97296">
      <w:pPr>
        <w:spacing w:after="0"/>
        <w:ind w:left="1440" w:hanging="720"/>
        <w:rPr>
          <w:rFonts w:ascii="Times New Roman" w:eastAsia="Calibri" w:hAnsi="Times New Roman" w:cs="Times New Roman"/>
          <w:sz w:val="24"/>
          <w:szCs w:val="24"/>
        </w:rPr>
      </w:pPr>
    </w:p>
    <w:p w14:paraId="494FD783" w14:textId="77777777" w:rsidR="00E97296" w:rsidRPr="00E97296" w:rsidRDefault="00E97296" w:rsidP="00E97296">
      <w:pPr>
        <w:spacing w:after="0"/>
        <w:ind w:left="1440" w:hanging="720"/>
        <w:rPr>
          <w:rFonts w:ascii="Times New Roman" w:eastAsia="Calibri" w:hAnsi="Times New Roman" w:cs="Times New Roman"/>
          <w:sz w:val="24"/>
          <w:szCs w:val="24"/>
        </w:rPr>
      </w:pPr>
      <w:r w:rsidRPr="00E97296">
        <w:rPr>
          <w:rFonts w:ascii="Times New Roman" w:eastAsia="Calibri" w:hAnsi="Times New Roman" w:cs="Times New Roman"/>
          <w:sz w:val="24"/>
          <w:szCs w:val="24"/>
        </w:rPr>
        <w:t>(2)</w:t>
      </w:r>
      <w:r w:rsidRPr="00E97296">
        <w:rPr>
          <w:rFonts w:ascii="Times New Roman" w:eastAsia="Calibri" w:hAnsi="Times New Roman" w:cs="Times New Roman"/>
          <w:sz w:val="24"/>
          <w:szCs w:val="24"/>
        </w:rPr>
        <w:tab/>
      </w:r>
      <w:r w:rsidR="00DC484F">
        <w:rPr>
          <w:rFonts w:ascii="Times New Roman" w:eastAsia="Calibri" w:hAnsi="Times New Roman" w:cs="Times New Roman"/>
          <w:sz w:val="24"/>
          <w:szCs w:val="24"/>
        </w:rPr>
        <w:t xml:space="preserve">All relocation allowances are subject to repayment requirements contained within this policy (see paragraph G </w:t>
      </w:r>
      <w:r w:rsidR="00EC22E5">
        <w:rPr>
          <w:rFonts w:ascii="Times New Roman" w:eastAsia="Calibri" w:hAnsi="Times New Roman" w:cs="Times New Roman"/>
          <w:sz w:val="24"/>
          <w:szCs w:val="24"/>
        </w:rPr>
        <w:t>of this policy</w:t>
      </w:r>
      <w:r w:rsidR="00DC484F">
        <w:rPr>
          <w:rFonts w:ascii="Times New Roman" w:eastAsia="Calibri" w:hAnsi="Times New Roman" w:cs="Times New Roman"/>
          <w:sz w:val="24"/>
          <w:szCs w:val="24"/>
        </w:rPr>
        <w:t>).  The repayment requirement will be included in all offer letters/</w:t>
      </w:r>
      <w:r w:rsidR="00EC22E5">
        <w:rPr>
          <w:rFonts w:ascii="Times New Roman" w:eastAsia="Calibri" w:hAnsi="Times New Roman" w:cs="Times New Roman"/>
          <w:sz w:val="24"/>
          <w:szCs w:val="24"/>
        </w:rPr>
        <w:t xml:space="preserve"> </w:t>
      </w:r>
      <w:r w:rsidR="00DC484F">
        <w:rPr>
          <w:rFonts w:ascii="Times New Roman" w:eastAsia="Calibri" w:hAnsi="Times New Roman" w:cs="Times New Roman"/>
          <w:sz w:val="24"/>
          <w:szCs w:val="24"/>
        </w:rPr>
        <w:t xml:space="preserve">appointment forms.  Any employee receiving a relocation </w:t>
      </w:r>
      <w:r w:rsidR="00DC484F">
        <w:rPr>
          <w:rFonts w:ascii="Times New Roman" w:eastAsia="Calibri" w:hAnsi="Times New Roman" w:cs="Times New Roman"/>
          <w:sz w:val="24"/>
          <w:szCs w:val="24"/>
        </w:rPr>
        <w:lastRenderedPageBreak/>
        <w:t>allowance is required to sign a relocation expense repayment agreement form.</w:t>
      </w:r>
      <w:r w:rsidRPr="00E97296">
        <w:rPr>
          <w:rFonts w:ascii="Times New Roman" w:eastAsia="Calibri" w:hAnsi="Times New Roman" w:cs="Times New Roman"/>
          <w:sz w:val="24"/>
          <w:szCs w:val="24"/>
        </w:rPr>
        <w:t xml:space="preserve"> </w:t>
      </w:r>
    </w:p>
    <w:p w14:paraId="170BAB69" w14:textId="77777777" w:rsidR="00DC484F" w:rsidRPr="00E97296" w:rsidRDefault="00DC484F" w:rsidP="00DC484F">
      <w:pPr>
        <w:spacing w:after="0"/>
        <w:rPr>
          <w:rFonts w:ascii="Times New Roman" w:eastAsia="Calibri" w:hAnsi="Times New Roman" w:cs="Times New Roman"/>
          <w:sz w:val="24"/>
          <w:szCs w:val="24"/>
        </w:rPr>
      </w:pPr>
    </w:p>
    <w:p w14:paraId="35BBA76C" w14:textId="77777777" w:rsidR="00DC484F" w:rsidRPr="00E97296" w:rsidRDefault="00DC484F" w:rsidP="00DC484F">
      <w:pPr>
        <w:spacing w:after="0"/>
        <w:ind w:left="1440" w:hanging="720"/>
        <w:rPr>
          <w:rFonts w:ascii="Times New Roman" w:eastAsia="Calibri" w:hAnsi="Times New Roman" w:cs="Times New Roman"/>
          <w:sz w:val="24"/>
          <w:szCs w:val="24"/>
        </w:rPr>
      </w:pPr>
      <w:r w:rsidRPr="00E97296">
        <w:rPr>
          <w:rFonts w:ascii="Times New Roman" w:eastAsia="Calibri" w:hAnsi="Times New Roman" w:cs="Times New Roman"/>
          <w:sz w:val="24"/>
          <w:szCs w:val="24"/>
        </w:rPr>
        <w:t>(</w:t>
      </w:r>
      <w:r>
        <w:rPr>
          <w:rFonts w:ascii="Times New Roman" w:eastAsia="Calibri" w:hAnsi="Times New Roman" w:cs="Times New Roman"/>
          <w:sz w:val="24"/>
          <w:szCs w:val="24"/>
        </w:rPr>
        <w:t>3</w:t>
      </w:r>
      <w:r w:rsidRPr="00E97296">
        <w:rPr>
          <w:rFonts w:ascii="Times New Roman" w:eastAsia="Calibri" w:hAnsi="Times New Roman" w:cs="Times New Roman"/>
          <w:sz w:val="24"/>
          <w:szCs w:val="24"/>
        </w:rPr>
        <w:t>)</w:t>
      </w:r>
      <w:r w:rsidRPr="00E97296">
        <w:rPr>
          <w:rFonts w:ascii="Times New Roman" w:eastAsia="Calibri" w:hAnsi="Times New Roman" w:cs="Times New Roman"/>
          <w:sz w:val="24"/>
          <w:szCs w:val="24"/>
        </w:rPr>
        <w:tab/>
      </w:r>
      <w:r>
        <w:rPr>
          <w:rFonts w:ascii="Times New Roman" w:eastAsia="Calibri" w:hAnsi="Times New Roman" w:cs="Times New Roman"/>
          <w:sz w:val="24"/>
          <w:szCs w:val="24"/>
        </w:rPr>
        <w:t>Requests and approvals for relocation allowances will follow the electronic hiring proposal process</w:t>
      </w:r>
      <w:r w:rsidRPr="00E97296">
        <w:rPr>
          <w:rFonts w:ascii="Times New Roman" w:eastAsia="Calibri" w:hAnsi="Times New Roman" w:cs="Times New Roman"/>
          <w:sz w:val="24"/>
          <w:szCs w:val="24"/>
        </w:rPr>
        <w:t xml:space="preserve">. </w:t>
      </w:r>
    </w:p>
    <w:p w14:paraId="7B12B0A0" w14:textId="77777777" w:rsidR="00DC484F" w:rsidRPr="00E97296" w:rsidRDefault="00DC484F" w:rsidP="00DC484F">
      <w:pPr>
        <w:spacing w:after="0"/>
        <w:ind w:left="1440" w:hanging="720"/>
        <w:rPr>
          <w:rFonts w:ascii="Times New Roman" w:eastAsia="Calibri" w:hAnsi="Times New Roman" w:cs="Times New Roman"/>
          <w:sz w:val="24"/>
          <w:szCs w:val="24"/>
        </w:rPr>
      </w:pPr>
    </w:p>
    <w:p w14:paraId="170ED487" w14:textId="77777777" w:rsidR="00DC484F" w:rsidRPr="00E97296" w:rsidRDefault="00DC484F" w:rsidP="00DC484F">
      <w:pPr>
        <w:spacing w:after="0"/>
        <w:ind w:left="1440" w:hanging="720"/>
        <w:rPr>
          <w:rFonts w:ascii="Times New Roman" w:eastAsia="Calibri" w:hAnsi="Times New Roman" w:cs="Times New Roman"/>
          <w:sz w:val="24"/>
          <w:szCs w:val="24"/>
        </w:rPr>
      </w:pPr>
      <w:r w:rsidRPr="00E97296">
        <w:rPr>
          <w:rFonts w:ascii="Times New Roman" w:eastAsia="Calibri" w:hAnsi="Times New Roman" w:cs="Times New Roman"/>
          <w:sz w:val="24"/>
          <w:szCs w:val="24"/>
        </w:rPr>
        <w:t>(</w:t>
      </w:r>
      <w:r>
        <w:rPr>
          <w:rFonts w:ascii="Times New Roman" w:eastAsia="Calibri" w:hAnsi="Times New Roman" w:cs="Times New Roman"/>
          <w:sz w:val="24"/>
          <w:szCs w:val="24"/>
        </w:rPr>
        <w:t>4</w:t>
      </w:r>
      <w:r w:rsidRPr="00E97296">
        <w:rPr>
          <w:rFonts w:ascii="Times New Roman" w:eastAsia="Calibri" w:hAnsi="Times New Roman" w:cs="Times New Roman"/>
          <w:sz w:val="24"/>
          <w:szCs w:val="24"/>
        </w:rPr>
        <w:t>)</w:t>
      </w:r>
      <w:r w:rsidRPr="00E97296">
        <w:rPr>
          <w:rFonts w:ascii="Times New Roman" w:eastAsia="Calibri" w:hAnsi="Times New Roman" w:cs="Times New Roman"/>
          <w:sz w:val="24"/>
          <w:szCs w:val="24"/>
        </w:rPr>
        <w:tab/>
      </w:r>
      <w:r>
        <w:rPr>
          <w:rFonts w:ascii="Times New Roman" w:eastAsia="Calibri" w:hAnsi="Times New Roman" w:cs="Times New Roman"/>
          <w:sz w:val="24"/>
          <w:szCs w:val="24"/>
        </w:rPr>
        <w:t>Relocation allowances are subject to the availability funding and will be charged back to the hiring department’s budget</w:t>
      </w:r>
      <w:r w:rsidRPr="00E97296">
        <w:rPr>
          <w:rFonts w:ascii="Times New Roman" w:eastAsia="Calibri" w:hAnsi="Times New Roman" w:cs="Times New Roman"/>
          <w:sz w:val="24"/>
          <w:szCs w:val="24"/>
        </w:rPr>
        <w:t xml:space="preserve">.  </w:t>
      </w:r>
    </w:p>
    <w:p w14:paraId="2EFBEFD3" w14:textId="77777777" w:rsidR="00DC484F" w:rsidRPr="00E97296" w:rsidRDefault="00DC484F" w:rsidP="00DC484F">
      <w:pPr>
        <w:spacing w:after="0"/>
        <w:ind w:left="1440" w:hanging="720"/>
        <w:rPr>
          <w:rFonts w:ascii="Times New Roman" w:eastAsia="Calibri" w:hAnsi="Times New Roman" w:cs="Times New Roman"/>
          <w:sz w:val="24"/>
          <w:szCs w:val="24"/>
        </w:rPr>
      </w:pPr>
    </w:p>
    <w:p w14:paraId="122C2EA6" w14:textId="77777777" w:rsidR="00DC484F" w:rsidRPr="00E97296" w:rsidRDefault="00DC484F" w:rsidP="00DC484F">
      <w:pPr>
        <w:spacing w:after="0"/>
        <w:ind w:left="1440" w:hanging="720"/>
        <w:rPr>
          <w:rFonts w:ascii="Times New Roman" w:eastAsia="Calibri" w:hAnsi="Times New Roman" w:cs="Times New Roman"/>
          <w:sz w:val="24"/>
          <w:szCs w:val="24"/>
        </w:rPr>
      </w:pPr>
      <w:r w:rsidRPr="00E97296">
        <w:rPr>
          <w:rFonts w:ascii="Times New Roman" w:eastAsia="Calibri" w:hAnsi="Times New Roman" w:cs="Times New Roman"/>
          <w:sz w:val="24"/>
          <w:szCs w:val="24"/>
        </w:rPr>
        <w:t>(</w:t>
      </w:r>
      <w:r>
        <w:rPr>
          <w:rFonts w:ascii="Times New Roman" w:eastAsia="Calibri" w:hAnsi="Times New Roman" w:cs="Times New Roman"/>
          <w:sz w:val="24"/>
          <w:szCs w:val="24"/>
        </w:rPr>
        <w:t>5</w:t>
      </w:r>
      <w:r w:rsidRPr="00E97296">
        <w:rPr>
          <w:rFonts w:ascii="Times New Roman" w:eastAsia="Calibri" w:hAnsi="Times New Roman" w:cs="Times New Roman"/>
          <w:sz w:val="24"/>
          <w:szCs w:val="24"/>
        </w:rPr>
        <w:t>)</w:t>
      </w:r>
      <w:r w:rsidRPr="00E97296">
        <w:rPr>
          <w:rFonts w:ascii="Times New Roman" w:eastAsia="Calibri" w:hAnsi="Times New Roman" w:cs="Times New Roman"/>
          <w:sz w:val="24"/>
          <w:szCs w:val="24"/>
        </w:rPr>
        <w:tab/>
      </w:r>
      <w:r>
        <w:rPr>
          <w:rFonts w:ascii="Times New Roman" w:eastAsia="Calibri" w:hAnsi="Times New Roman" w:cs="Times New Roman"/>
          <w:sz w:val="24"/>
          <w:szCs w:val="24"/>
        </w:rPr>
        <w:t>The relocation allowance is meant to defray the cost of certain moving expenses incurred when relocating to the university for employment</w:t>
      </w:r>
      <w:r w:rsidRPr="00E97296">
        <w:rPr>
          <w:rFonts w:ascii="Times New Roman" w:eastAsia="Calibri" w:hAnsi="Times New Roman" w:cs="Times New Roman"/>
          <w:sz w:val="24"/>
          <w:szCs w:val="24"/>
        </w:rPr>
        <w:t xml:space="preserve">.  </w:t>
      </w:r>
    </w:p>
    <w:p w14:paraId="4406443C" w14:textId="77777777" w:rsidR="00DC484F" w:rsidRPr="00E97296" w:rsidRDefault="00DC484F" w:rsidP="00DC484F">
      <w:pPr>
        <w:spacing w:after="0"/>
        <w:ind w:left="1440" w:hanging="720"/>
        <w:rPr>
          <w:rFonts w:ascii="Times New Roman" w:eastAsia="Calibri" w:hAnsi="Times New Roman" w:cs="Times New Roman"/>
          <w:sz w:val="24"/>
          <w:szCs w:val="24"/>
        </w:rPr>
      </w:pPr>
    </w:p>
    <w:p w14:paraId="3F7498E6" w14:textId="77777777" w:rsidR="00DC484F" w:rsidRPr="00E97296" w:rsidRDefault="00DC484F" w:rsidP="00DC484F">
      <w:pPr>
        <w:spacing w:after="0"/>
        <w:ind w:left="1440" w:hanging="720"/>
        <w:rPr>
          <w:rFonts w:ascii="Times New Roman" w:eastAsia="Calibri" w:hAnsi="Times New Roman" w:cs="Times New Roman"/>
          <w:sz w:val="24"/>
          <w:szCs w:val="24"/>
        </w:rPr>
      </w:pPr>
      <w:r w:rsidRPr="00E97296">
        <w:rPr>
          <w:rFonts w:ascii="Times New Roman" w:eastAsia="Calibri" w:hAnsi="Times New Roman" w:cs="Times New Roman"/>
          <w:sz w:val="24"/>
          <w:szCs w:val="24"/>
        </w:rPr>
        <w:t>(</w:t>
      </w:r>
      <w:r>
        <w:rPr>
          <w:rFonts w:ascii="Times New Roman" w:eastAsia="Calibri" w:hAnsi="Times New Roman" w:cs="Times New Roman"/>
          <w:sz w:val="24"/>
          <w:szCs w:val="24"/>
        </w:rPr>
        <w:t>6</w:t>
      </w:r>
      <w:r w:rsidRPr="00E97296">
        <w:rPr>
          <w:rFonts w:ascii="Times New Roman" w:eastAsia="Calibri" w:hAnsi="Times New Roman" w:cs="Times New Roman"/>
          <w:sz w:val="24"/>
          <w:szCs w:val="24"/>
        </w:rPr>
        <w:t>)</w:t>
      </w:r>
      <w:r w:rsidRPr="00E97296">
        <w:rPr>
          <w:rFonts w:ascii="Times New Roman" w:eastAsia="Calibri" w:hAnsi="Times New Roman" w:cs="Times New Roman"/>
          <w:sz w:val="24"/>
          <w:szCs w:val="24"/>
        </w:rPr>
        <w:tab/>
      </w:r>
      <w:r>
        <w:rPr>
          <w:rFonts w:ascii="Times New Roman" w:eastAsia="Calibri" w:hAnsi="Times New Roman" w:cs="Times New Roman"/>
          <w:sz w:val="24"/>
          <w:szCs w:val="24"/>
        </w:rPr>
        <w:t xml:space="preserve">The office </w:t>
      </w:r>
      <w:r w:rsidR="00EC22E5">
        <w:rPr>
          <w:rFonts w:ascii="Times New Roman" w:eastAsia="Calibri" w:hAnsi="Times New Roman" w:cs="Times New Roman"/>
          <w:sz w:val="24"/>
          <w:szCs w:val="24"/>
        </w:rPr>
        <w:t xml:space="preserve">of </w:t>
      </w:r>
      <w:r>
        <w:rPr>
          <w:rFonts w:ascii="Times New Roman" w:eastAsia="Calibri" w:hAnsi="Times New Roman" w:cs="Times New Roman"/>
          <w:sz w:val="24"/>
          <w:szCs w:val="24"/>
        </w:rPr>
        <w:t>human resources will develop appropriate procedures to administer this policy.  These procedures and any applicable guidelines will be available on the office of human resources website</w:t>
      </w:r>
      <w:r w:rsidRPr="00E97296">
        <w:rPr>
          <w:rFonts w:ascii="Times New Roman" w:eastAsia="Calibri" w:hAnsi="Times New Roman" w:cs="Times New Roman"/>
          <w:sz w:val="24"/>
          <w:szCs w:val="24"/>
        </w:rPr>
        <w:t>.</w:t>
      </w:r>
    </w:p>
    <w:p w14:paraId="771A86FE" w14:textId="77777777" w:rsidR="00DC484F" w:rsidRPr="00E97296" w:rsidRDefault="00DC484F" w:rsidP="00DC484F">
      <w:pPr>
        <w:spacing w:after="0"/>
        <w:ind w:left="1440" w:hanging="720"/>
        <w:rPr>
          <w:rFonts w:ascii="Times New Roman" w:eastAsia="Calibri" w:hAnsi="Times New Roman" w:cs="Times New Roman"/>
          <w:sz w:val="24"/>
          <w:szCs w:val="24"/>
        </w:rPr>
      </w:pPr>
    </w:p>
    <w:p w14:paraId="4FB9BD80" w14:textId="77777777" w:rsidR="00DC484F" w:rsidRPr="00E97296" w:rsidRDefault="00DC484F" w:rsidP="00DC484F">
      <w:pPr>
        <w:spacing w:after="0"/>
        <w:ind w:left="1440" w:hanging="720"/>
        <w:rPr>
          <w:rFonts w:ascii="Times New Roman" w:eastAsia="Calibri" w:hAnsi="Times New Roman" w:cs="Times New Roman"/>
          <w:sz w:val="24"/>
          <w:szCs w:val="24"/>
        </w:rPr>
      </w:pPr>
      <w:r w:rsidRPr="00E97296">
        <w:rPr>
          <w:rFonts w:ascii="Times New Roman" w:eastAsia="Calibri" w:hAnsi="Times New Roman" w:cs="Times New Roman"/>
          <w:sz w:val="24"/>
          <w:szCs w:val="24"/>
        </w:rPr>
        <w:t>(</w:t>
      </w:r>
      <w:r>
        <w:rPr>
          <w:rFonts w:ascii="Times New Roman" w:eastAsia="Calibri" w:hAnsi="Times New Roman" w:cs="Times New Roman"/>
          <w:sz w:val="24"/>
          <w:szCs w:val="24"/>
        </w:rPr>
        <w:t>7</w:t>
      </w:r>
      <w:r w:rsidRPr="00E97296">
        <w:rPr>
          <w:rFonts w:ascii="Times New Roman" w:eastAsia="Calibri" w:hAnsi="Times New Roman" w:cs="Times New Roman"/>
          <w:sz w:val="24"/>
          <w:szCs w:val="24"/>
        </w:rPr>
        <w:t>)</w:t>
      </w:r>
      <w:r w:rsidRPr="00E97296">
        <w:rPr>
          <w:rFonts w:ascii="Times New Roman" w:eastAsia="Calibri" w:hAnsi="Times New Roman" w:cs="Times New Roman"/>
          <w:sz w:val="24"/>
          <w:szCs w:val="24"/>
        </w:rPr>
        <w:tab/>
      </w:r>
      <w:r>
        <w:rPr>
          <w:rFonts w:ascii="Times New Roman" w:eastAsia="Calibri" w:hAnsi="Times New Roman" w:cs="Times New Roman"/>
          <w:sz w:val="24"/>
          <w:szCs w:val="24"/>
        </w:rPr>
        <w:t>A standard relocation allowance will be set forth in the guidelines established</w:t>
      </w:r>
      <w:r w:rsidR="00EC22E5">
        <w:rPr>
          <w:rFonts w:ascii="Times New Roman" w:eastAsia="Calibri" w:hAnsi="Times New Roman" w:cs="Times New Roman"/>
          <w:sz w:val="24"/>
          <w:szCs w:val="24"/>
        </w:rPr>
        <w:t>.</w:t>
      </w:r>
      <w:r w:rsidRPr="00E97296">
        <w:rPr>
          <w:rFonts w:ascii="Times New Roman" w:eastAsia="Calibri" w:hAnsi="Times New Roman" w:cs="Times New Roman"/>
          <w:sz w:val="24"/>
          <w:szCs w:val="24"/>
        </w:rPr>
        <w:t xml:space="preserve">  </w:t>
      </w:r>
    </w:p>
    <w:p w14:paraId="23A7C1D3" w14:textId="77777777" w:rsidR="00DC484F" w:rsidRPr="00E97296" w:rsidRDefault="00DC484F" w:rsidP="00DC484F">
      <w:pPr>
        <w:spacing w:after="0"/>
        <w:rPr>
          <w:rFonts w:ascii="Times New Roman" w:eastAsia="Calibri" w:hAnsi="Times New Roman" w:cs="Times New Roman"/>
          <w:sz w:val="24"/>
          <w:szCs w:val="24"/>
        </w:rPr>
      </w:pPr>
    </w:p>
    <w:p w14:paraId="75C38BD3" w14:textId="7772671B" w:rsidR="00E97296" w:rsidRDefault="00A42ECF" w:rsidP="00EC22E5">
      <w:pPr>
        <w:spacing w:after="0"/>
        <w:ind w:left="720" w:hanging="720"/>
        <w:rPr>
          <w:rFonts w:ascii="Times New Roman" w:eastAsia="Calibri" w:hAnsi="Times New Roman" w:cs="Times New Roman"/>
          <w:sz w:val="24"/>
          <w:szCs w:val="24"/>
        </w:rPr>
      </w:pPr>
      <w:r>
        <w:rPr>
          <w:rFonts w:ascii="Times New Roman" w:eastAsia="Calibri" w:hAnsi="Times New Roman" w:cs="Times New Roman"/>
          <w:sz w:val="24"/>
          <w:szCs w:val="24"/>
        </w:rPr>
        <w:t>(E)</w:t>
      </w:r>
      <w:r w:rsidR="00E97296" w:rsidRPr="00E97296">
        <w:rPr>
          <w:rFonts w:ascii="Times New Roman" w:eastAsia="Calibri" w:hAnsi="Times New Roman" w:cs="Times New Roman"/>
          <w:sz w:val="24"/>
          <w:szCs w:val="24"/>
        </w:rPr>
        <w:tab/>
      </w:r>
      <w:r w:rsidR="00DC484F">
        <w:rPr>
          <w:rFonts w:ascii="Times New Roman" w:eastAsia="Calibri" w:hAnsi="Times New Roman" w:cs="Times New Roman"/>
          <w:sz w:val="24"/>
          <w:szCs w:val="24"/>
        </w:rPr>
        <w:t>Method of payment.  An approved relocation allowance amount will be processed as a one-time lump sum payment and included with the employee’s regular paycheck.  Although expenses may occur prior to the employee’s start date, relocation payments will not be made until after the employee begins employment wit</w:t>
      </w:r>
      <w:r w:rsidR="0001532A">
        <w:rPr>
          <w:rFonts w:ascii="Times New Roman" w:eastAsia="Calibri" w:hAnsi="Times New Roman" w:cs="Times New Roman"/>
          <w:sz w:val="24"/>
          <w:szCs w:val="24"/>
        </w:rPr>
        <w:t>h the u</w:t>
      </w:r>
      <w:r w:rsidR="00DC484F">
        <w:rPr>
          <w:rFonts w:ascii="Times New Roman" w:eastAsia="Calibri" w:hAnsi="Times New Roman" w:cs="Times New Roman"/>
          <w:sz w:val="24"/>
          <w:szCs w:val="24"/>
        </w:rPr>
        <w:t>niversity.</w:t>
      </w:r>
    </w:p>
    <w:p w14:paraId="69D80520" w14:textId="77777777" w:rsidR="00DC484F" w:rsidRDefault="00DC484F" w:rsidP="00E97296">
      <w:pPr>
        <w:spacing w:after="0"/>
        <w:rPr>
          <w:rFonts w:ascii="Times New Roman" w:eastAsia="Calibri" w:hAnsi="Times New Roman" w:cs="Times New Roman"/>
          <w:sz w:val="24"/>
          <w:szCs w:val="24"/>
        </w:rPr>
      </w:pPr>
    </w:p>
    <w:p w14:paraId="1F4996FC" w14:textId="77777777" w:rsidR="00DC484F" w:rsidRDefault="00DC484F" w:rsidP="00EC22E5">
      <w:pPr>
        <w:spacing w:after="0"/>
        <w:ind w:left="720" w:hanging="720"/>
        <w:rPr>
          <w:rFonts w:ascii="Times New Roman" w:eastAsia="Calibri" w:hAnsi="Times New Roman" w:cs="Times New Roman"/>
          <w:sz w:val="24"/>
          <w:szCs w:val="24"/>
        </w:rPr>
      </w:pPr>
      <w:r>
        <w:rPr>
          <w:rFonts w:ascii="Times New Roman" w:eastAsia="Calibri" w:hAnsi="Times New Roman" w:cs="Times New Roman"/>
          <w:sz w:val="24"/>
          <w:szCs w:val="24"/>
        </w:rPr>
        <w:t>(F)</w:t>
      </w:r>
      <w:r>
        <w:rPr>
          <w:rFonts w:ascii="Times New Roman" w:eastAsia="Calibri" w:hAnsi="Times New Roman" w:cs="Times New Roman"/>
          <w:sz w:val="24"/>
          <w:szCs w:val="24"/>
        </w:rPr>
        <w:tab/>
        <w:t>Tax implications.  Relocation allowances will be taxed in accordance with IRS regulations.</w:t>
      </w:r>
    </w:p>
    <w:p w14:paraId="65320CC6" w14:textId="77777777" w:rsidR="00DC484F" w:rsidRDefault="00DC484F" w:rsidP="00E97296">
      <w:pPr>
        <w:spacing w:after="0"/>
        <w:rPr>
          <w:rFonts w:ascii="Times New Roman" w:eastAsia="Calibri" w:hAnsi="Times New Roman" w:cs="Times New Roman"/>
          <w:sz w:val="24"/>
          <w:szCs w:val="24"/>
        </w:rPr>
      </w:pPr>
    </w:p>
    <w:p w14:paraId="4C20EFDB" w14:textId="7A020BAD" w:rsidR="00DC484F" w:rsidRDefault="00DC484F" w:rsidP="00EC22E5">
      <w:pPr>
        <w:spacing w:after="0"/>
        <w:ind w:left="720" w:hanging="720"/>
        <w:rPr>
          <w:rFonts w:ascii="Times New Roman" w:eastAsia="Calibri" w:hAnsi="Times New Roman" w:cs="Times New Roman"/>
          <w:sz w:val="24"/>
          <w:szCs w:val="24"/>
        </w:rPr>
      </w:pPr>
      <w:r>
        <w:rPr>
          <w:rFonts w:ascii="Times New Roman" w:eastAsia="Calibri" w:hAnsi="Times New Roman" w:cs="Times New Roman"/>
          <w:sz w:val="24"/>
          <w:szCs w:val="24"/>
        </w:rPr>
        <w:t>(G)</w:t>
      </w:r>
      <w:r>
        <w:rPr>
          <w:rFonts w:ascii="Times New Roman" w:eastAsia="Calibri" w:hAnsi="Times New Roman" w:cs="Times New Roman"/>
          <w:sz w:val="24"/>
          <w:szCs w:val="24"/>
        </w:rPr>
        <w:tab/>
        <w:t>Repayment.  An employee who voluntarily separates from the university prior to completing two years of continuous service or is terminated for cause may be required to pay back the relocation allowance.</w:t>
      </w:r>
    </w:p>
    <w:p w14:paraId="269E7BED" w14:textId="77777777" w:rsidR="00DC484F" w:rsidRDefault="00DC484F" w:rsidP="00E97296">
      <w:pPr>
        <w:spacing w:after="0"/>
        <w:rPr>
          <w:rFonts w:ascii="Times New Roman" w:eastAsia="Calibri" w:hAnsi="Times New Roman" w:cs="Times New Roman"/>
          <w:sz w:val="24"/>
          <w:szCs w:val="24"/>
        </w:rPr>
      </w:pPr>
    </w:p>
    <w:p w14:paraId="290504FF" w14:textId="0FD71979" w:rsidR="00DC484F" w:rsidRPr="00E97296" w:rsidRDefault="00DC484F" w:rsidP="0001532A">
      <w:pPr>
        <w:spacing w:after="0"/>
        <w:ind w:left="720" w:hanging="720"/>
        <w:rPr>
          <w:rFonts w:ascii="Times New Roman" w:eastAsia="Calibri" w:hAnsi="Times New Roman" w:cs="Times New Roman"/>
          <w:sz w:val="24"/>
          <w:szCs w:val="24"/>
        </w:rPr>
      </w:pPr>
      <w:r>
        <w:rPr>
          <w:rFonts w:ascii="Times New Roman" w:eastAsia="Calibri" w:hAnsi="Times New Roman" w:cs="Times New Roman"/>
          <w:sz w:val="24"/>
          <w:szCs w:val="24"/>
        </w:rPr>
        <w:lastRenderedPageBreak/>
        <w:t>(H)</w:t>
      </w:r>
      <w:r>
        <w:rPr>
          <w:rFonts w:ascii="Times New Roman" w:eastAsia="Calibri" w:hAnsi="Times New Roman" w:cs="Times New Roman"/>
          <w:sz w:val="24"/>
          <w:szCs w:val="24"/>
        </w:rPr>
        <w:tab/>
        <w:t>Policy exceptions.  Any exceptions must be approved in writing by the chief human resources officer</w:t>
      </w:r>
      <w:r w:rsidR="008A6EF8">
        <w:rPr>
          <w:rFonts w:ascii="Times New Roman" w:eastAsia="Calibri" w:hAnsi="Times New Roman" w:cs="Times New Roman"/>
          <w:sz w:val="24"/>
          <w:szCs w:val="24"/>
        </w:rPr>
        <w:t xml:space="preserve"> or designee</w:t>
      </w:r>
      <w:r>
        <w:rPr>
          <w:rFonts w:ascii="Times New Roman" w:eastAsia="Calibri" w:hAnsi="Times New Roman" w:cs="Times New Roman"/>
          <w:sz w:val="24"/>
          <w:szCs w:val="24"/>
        </w:rPr>
        <w:t xml:space="preserve"> and the vice president for finance and business operations</w:t>
      </w:r>
      <w:r w:rsidR="0001532A">
        <w:rPr>
          <w:rFonts w:ascii="Times New Roman" w:eastAsia="Calibri" w:hAnsi="Times New Roman" w:cs="Times New Roman"/>
          <w:sz w:val="24"/>
          <w:szCs w:val="24"/>
        </w:rPr>
        <w:t>,</w:t>
      </w:r>
      <w:r>
        <w:rPr>
          <w:rFonts w:ascii="Times New Roman" w:eastAsia="Calibri" w:hAnsi="Times New Roman" w:cs="Times New Roman"/>
          <w:sz w:val="24"/>
          <w:szCs w:val="24"/>
        </w:rPr>
        <w:t xml:space="preserve"> or their designees.</w:t>
      </w:r>
    </w:p>
    <w:p w14:paraId="409D7291" w14:textId="77777777" w:rsidR="00E97296" w:rsidRPr="00E97296" w:rsidRDefault="00E97296" w:rsidP="00E97296">
      <w:pPr>
        <w:spacing w:after="0"/>
        <w:rPr>
          <w:rFonts w:ascii="Times New Roman" w:eastAsia="Calibri" w:hAnsi="Times New Roman" w:cs="Times New Roman"/>
          <w:sz w:val="24"/>
          <w:szCs w:val="24"/>
        </w:rPr>
      </w:pPr>
    </w:p>
    <w:p w14:paraId="73410CE6" w14:textId="77777777" w:rsidR="00A51BBE" w:rsidRDefault="00A51BBE"/>
    <w:sectPr w:rsidR="00A51BBE" w:rsidSect="00D93823">
      <w:headerReference w:type="default" r:id="rId6"/>
      <w:pgSz w:w="12240" w:h="15840"/>
      <w:pgMar w:top="2160" w:right="2160" w:bottom="216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94377" w14:textId="77777777" w:rsidR="00622044" w:rsidRDefault="00622044">
      <w:pPr>
        <w:spacing w:after="0" w:line="240" w:lineRule="auto"/>
      </w:pPr>
      <w:r>
        <w:separator/>
      </w:r>
    </w:p>
  </w:endnote>
  <w:endnote w:type="continuationSeparator" w:id="0">
    <w:p w14:paraId="0E00D038" w14:textId="77777777" w:rsidR="00622044" w:rsidRDefault="00622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5821A" w14:textId="77777777" w:rsidR="00622044" w:rsidRDefault="00622044">
      <w:pPr>
        <w:spacing w:after="0" w:line="240" w:lineRule="auto"/>
      </w:pPr>
      <w:r>
        <w:separator/>
      </w:r>
    </w:p>
  </w:footnote>
  <w:footnote w:type="continuationSeparator" w:id="0">
    <w:p w14:paraId="0551F4D0" w14:textId="77777777" w:rsidR="00622044" w:rsidRDefault="006220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7239A" w14:textId="14ED40E2" w:rsidR="00131174" w:rsidRPr="00D93823" w:rsidRDefault="0001532A" w:rsidP="00C476D3">
    <w:pPr>
      <w:pStyle w:val="Header"/>
      <w:tabs>
        <w:tab w:val="clear" w:pos="4680"/>
        <w:tab w:val="center" w:pos="7920"/>
      </w:tabs>
      <w:rPr>
        <w:rFonts w:ascii="Times New Roman" w:hAnsi="Times New Roman"/>
        <w:sz w:val="24"/>
        <w:szCs w:val="24"/>
      </w:rPr>
    </w:pPr>
    <w:r w:rsidRPr="00D93823">
      <w:rPr>
        <w:rFonts w:ascii="Times New Roman" w:hAnsi="Times New Roman"/>
        <w:sz w:val="24"/>
        <w:szCs w:val="24"/>
      </w:rPr>
      <w:t>3356</w:t>
    </w:r>
    <w:r>
      <w:rPr>
        <w:rFonts w:ascii="Times New Roman" w:hAnsi="Times New Roman"/>
        <w:sz w:val="24"/>
        <w:szCs w:val="24"/>
      </w:rPr>
      <w:t>-</w:t>
    </w:r>
    <w:r w:rsidRPr="00D93823">
      <w:rPr>
        <w:rFonts w:ascii="Times New Roman" w:hAnsi="Times New Roman"/>
        <w:sz w:val="24"/>
        <w:szCs w:val="24"/>
      </w:rPr>
      <w:t>7-</w:t>
    </w:r>
    <w:r w:rsidR="00C476D3">
      <w:rPr>
        <w:rFonts w:ascii="Times New Roman" w:hAnsi="Times New Roman"/>
        <w:sz w:val="24"/>
        <w:szCs w:val="24"/>
      </w:rPr>
      <w:t>54</w:t>
    </w:r>
    <w:r w:rsidRPr="00D93823">
      <w:rPr>
        <w:rFonts w:ascii="Times New Roman" w:hAnsi="Times New Roman"/>
        <w:sz w:val="24"/>
        <w:szCs w:val="24"/>
      </w:rPr>
      <w:tab/>
    </w:r>
    <w:r w:rsidRPr="00D93823">
      <w:rPr>
        <w:rFonts w:ascii="Times New Roman" w:hAnsi="Times New Roman"/>
        <w:sz w:val="24"/>
        <w:szCs w:val="24"/>
      </w:rPr>
      <w:fldChar w:fldCharType="begin"/>
    </w:r>
    <w:r w:rsidRPr="00D93823">
      <w:rPr>
        <w:rFonts w:ascii="Times New Roman" w:hAnsi="Times New Roman"/>
        <w:sz w:val="24"/>
        <w:szCs w:val="24"/>
      </w:rPr>
      <w:instrText xml:space="preserve"> PAGE   \* MERGEFORMAT </w:instrText>
    </w:r>
    <w:r w:rsidRPr="00D93823">
      <w:rPr>
        <w:rFonts w:ascii="Times New Roman" w:hAnsi="Times New Roman"/>
        <w:sz w:val="24"/>
        <w:szCs w:val="24"/>
      </w:rPr>
      <w:fldChar w:fldCharType="separate"/>
    </w:r>
    <w:r>
      <w:rPr>
        <w:rFonts w:ascii="Times New Roman" w:hAnsi="Times New Roman"/>
        <w:noProof/>
        <w:sz w:val="24"/>
        <w:szCs w:val="24"/>
      </w:rPr>
      <w:t>2</w:t>
    </w:r>
    <w:r w:rsidRPr="00D93823">
      <w:rPr>
        <w:rFonts w:ascii="Times New Roman" w:hAnsi="Times New Roman"/>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296"/>
    <w:rsid w:val="0001532A"/>
    <w:rsid w:val="00131174"/>
    <w:rsid w:val="00224601"/>
    <w:rsid w:val="0029652C"/>
    <w:rsid w:val="0033654B"/>
    <w:rsid w:val="003B16FE"/>
    <w:rsid w:val="003D18FF"/>
    <w:rsid w:val="00593C7C"/>
    <w:rsid w:val="00622044"/>
    <w:rsid w:val="008853BA"/>
    <w:rsid w:val="00886B15"/>
    <w:rsid w:val="008A6EF8"/>
    <w:rsid w:val="009A7547"/>
    <w:rsid w:val="00A42ECF"/>
    <w:rsid w:val="00A51BBE"/>
    <w:rsid w:val="00A7627E"/>
    <w:rsid w:val="00C476D3"/>
    <w:rsid w:val="00D50BB8"/>
    <w:rsid w:val="00DC484F"/>
    <w:rsid w:val="00DF252C"/>
    <w:rsid w:val="00E97296"/>
    <w:rsid w:val="00EC22E5"/>
    <w:rsid w:val="00FD4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D2FE6"/>
  <w15:docId w15:val="{B6886543-8C2E-4AEC-BB27-CCFEC587B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9729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97296"/>
  </w:style>
  <w:style w:type="paragraph" w:styleId="Footer">
    <w:name w:val="footer"/>
    <w:basedOn w:val="Normal"/>
    <w:link w:val="FooterChar"/>
    <w:uiPriority w:val="99"/>
    <w:semiHidden/>
    <w:unhideWhenUsed/>
    <w:rsid w:val="00E9729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97296"/>
  </w:style>
  <w:style w:type="paragraph" w:styleId="Revision">
    <w:name w:val="Revision"/>
    <w:hidden/>
    <w:uiPriority w:val="99"/>
    <w:semiHidden/>
    <w:rsid w:val="003B16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D60F654C64B84396BF17B48E48117C" ma:contentTypeVersion="4" ma:contentTypeDescription="Create a new document." ma:contentTypeScope="" ma:versionID="22878227dd4fd27dee9f05543986a9ab">
  <xsd:schema xmlns:xsd="http://www.w3.org/2001/XMLSchema" xmlns:xs="http://www.w3.org/2001/XMLSchema" xmlns:p="http://schemas.microsoft.com/office/2006/metadata/properties" xmlns:ns2="c6375182-8faf-406a-bc62-bc3c74cd8834" targetNamespace="http://schemas.microsoft.com/office/2006/metadata/properties" ma:root="true" ma:fieldsID="ecf0adffa208bc46c4bc3f29573d3b8d" ns2:_="">
    <xsd:import namespace="c6375182-8faf-406a-bc62-bc3c74cd883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375182-8faf-406a-bc62-bc3c74cd8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FD8036-6D52-487B-984D-3A7201E749B6}"/>
</file>

<file path=customXml/itemProps2.xml><?xml version="1.0" encoding="utf-8"?>
<ds:datastoreItem xmlns:ds="http://schemas.openxmlformats.org/officeDocument/2006/customXml" ds:itemID="{061BC92F-BEAC-4506-B6FE-78C21B360070}"/>
</file>

<file path=customXml/itemProps3.xml><?xml version="1.0" encoding="utf-8"?>
<ds:datastoreItem xmlns:ds="http://schemas.openxmlformats.org/officeDocument/2006/customXml" ds:itemID="{BC5AD772-F4DD-4454-83CB-F1197DD1A3CC}"/>
</file>

<file path=docProps/app.xml><?xml version="1.0" encoding="utf-8"?>
<Properties xmlns="http://schemas.openxmlformats.org/officeDocument/2006/extended-properties" xmlns:vt="http://schemas.openxmlformats.org/officeDocument/2006/docPropsVTypes">
  <Template>Normal</Template>
  <TotalTime>1</TotalTime>
  <Pages>3</Pages>
  <Words>477</Words>
  <Characters>2721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Cassidy Nicholson</cp:lastModifiedBy>
  <cp:revision>2</cp:revision>
  <dcterms:created xsi:type="dcterms:W3CDTF">2023-09-20T17:23:00Z</dcterms:created>
  <dcterms:modified xsi:type="dcterms:W3CDTF">2023-09-20T17:23:00Z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0x0101001CD60F654C64B84396BF17B48E48117C</vt:lpwstr>
  </property>
</Properties>
</file>