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1292E" w14:textId="77777777" w:rsidR="0031668E" w:rsidRPr="00D210A2" w:rsidRDefault="0031668E" w:rsidP="0031668E">
      <w:pPr>
        <w:jc w:val="center"/>
        <w:rPr>
          <w:rFonts w:ascii="Times New Roman" w:hAnsi="Times New Roman" w:cs="Times New Roman"/>
        </w:rPr>
      </w:pPr>
      <w:r w:rsidRPr="00D210A2">
        <w:rPr>
          <w:rFonts w:ascii="Times New Roman" w:hAnsi="Times New Roman" w:cs="Times New Roman"/>
        </w:rPr>
        <w:t xml:space="preserve">    Timeline for 2021-2022 Academic Catalog</w:t>
      </w:r>
    </w:p>
    <w:p w14:paraId="07C5B2FD" w14:textId="77777777" w:rsidR="0031668E" w:rsidRPr="00D210A2" w:rsidRDefault="0031668E" w:rsidP="0031668E">
      <w:pPr>
        <w:pStyle w:val="uf-markup-dropdownelement-paragraph"/>
        <w:shd w:val="clear" w:color="auto" w:fill="FFFFFF"/>
        <w:spacing w:line="276" w:lineRule="auto"/>
        <w:rPr>
          <w:sz w:val="22"/>
          <w:szCs w:val="22"/>
        </w:rPr>
      </w:pPr>
      <w:r w:rsidRPr="00D210A2">
        <w:rPr>
          <w:sz w:val="22"/>
          <w:szCs w:val="22"/>
        </w:rPr>
        <w:t xml:space="preserve">The academic catalog is YSU’s single source of truth regarding degree requirements. It is essential that we develop an accurate, timely, and meaningful catalog for our students. Policies, procedures, and guidelines are needed to ensure the integrity of our academic programs. Appropriate processes should exist to address the approach to curricula changes. A timeline from proposed change to approved change needs to be reinforced to guarantee such changes are updated in the catalog, in Banner, and in Degree Works. Degree Works will mirror the catalog and will be the tool for students to map degree requirements. An accurate catalog is critical to our success implementing Degree Works. In order for the 2021-2022 catalog to be published by July 1, the following timeline must be supported and followed.  </w:t>
      </w:r>
    </w:p>
    <w:tbl>
      <w:tblPr>
        <w:tblStyle w:val="TableGrid"/>
        <w:tblW w:w="0" w:type="auto"/>
        <w:tblLook w:val="04A0" w:firstRow="1" w:lastRow="0" w:firstColumn="1" w:lastColumn="0" w:noHBand="0" w:noVBand="1"/>
      </w:tblPr>
      <w:tblGrid>
        <w:gridCol w:w="2965"/>
        <w:gridCol w:w="9900"/>
      </w:tblGrid>
      <w:tr w:rsidR="0031668E" w:rsidRPr="00D210A2" w14:paraId="616218D7" w14:textId="77777777" w:rsidTr="00962ACB">
        <w:trPr>
          <w:trHeight w:val="1907"/>
        </w:trPr>
        <w:tc>
          <w:tcPr>
            <w:tcW w:w="2965" w:type="dxa"/>
          </w:tcPr>
          <w:p w14:paraId="46704F41" w14:textId="77777777" w:rsidR="0031668E" w:rsidRPr="00D210A2" w:rsidRDefault="0031668E" w:rsidP="00962ACB">
            <w:pPr>
              <w:rPr>
                <w:rFonts w:ascii="Times New Roman" w:hAnsi="Times New Roman" w:cs="Times New Roman"/>
              </w:rPr>
            </w:pPr>
          </w:p>
          <w:p w14:paraId="5D9D450E" w14:textId="77777777" w:rsidR="0031668E" w:rsidRPr="00D210A2" w:rsidRDefault="0031668E" w:rsidP="00962ACB">
            <w:pPr>
              <w:jc w:val="center"/>
              <w:rPr>
                <w:rFonts w:ascii="Times New Roman" w:hAnsi="Times New Roman" w:cs="Times New Roman"/>
              </w:rPr>
            </w:pPr>
          </w:p>
          <w:p w14:paraId="756F1F1F" w14:textId="77777777" w:rsidR="0031668E" w:rsidRPr="00D210A2" w:rsidRDefault="0031668E" w:rsidP="00962ACB">
            <w:pPr>
              <w:rPr>
                <w:rFonts w:ascii="Times New Roman" w:hAnsi="Times New Roman" w:cs="Times New Roman"/>
              </w:rPr>
            </w:pPr>
            <w:r w:rsidRPr="00D210A2">
              <w:rPr>
                <w:rFonts w:ascii="Times New Roman" w:hAnsi="Times New Roman" w:cs="Times New Roman"/>
              </w:rPr>
              <w:t>January – March 2021</w:t>
            </w:r>
          </w:p>
          <w:p w14:paraId="4309DDD3" w14:textId="77777777" w:rsidR="0031668E" w:rsidRPr="00D210A2" w:rsidRDefault="0031668E" w:rsidP="00962ACB">
            <w:pPr>
              <w:rPr>
                <w:rFonts w:ascii="Times New Roman" w:hAnsi="Times New Roman" w:cs="Times New Roman"/>
              </w:rPr>
            </w:pPr>
          </w:p>
        </w:tc>
        <w:tc>
          <w:tcPr>
            <w:tcW w:w="9900" w:type="dxa"/>
          </w:tcPr>
          <w:p w14:paraId="6C8FC157" w14:textId="77777777" w:rsidR="0031668E" w:rsidRPr="00D210A2" w:rsidRDefault="0031668E" w:rsidP="00962ACB">
            <w:pPr>
              <w:rPr>
                <w:rFonts w:ascii="Times New Roman" w:hAnsi="Times New Roman" w:cs="Times New Roman"/>
              </w:rPr>
            </w:pPr>
          </w:p>
          <w:p w14:paraId="61F910B4" w14:textId="77777777" w:rsidR="0031668E" w:rsidRPr="00D210A2" w:rsidRDefault="0031668E" w:rsidP="00962ACB">
            <w:pPr>
              <w:rPr>
                <w:rFonts w:ascii="Times New Roman" w:hAnsi="Times New Roman" w:cs="Times New Roman"/>
              </w:rPr>
            </w:pPr>
            <w:r w:rsidRPr="00D210A2">
              <w:rPr>
                <w:rFonts w:ascii="Times New Roman" w:hAnsi="Times New Roman" w:cs="Times New Roman"/>
              </w:rPr>
              <w:t>Catalog review period for administrative pages</w:t>
            </w:r>
          </w:p>
          <w:p w14:paraId="2B02AB06" w14:textId="77777777" w:rsidR="0031668E" w:rsidRPr="00D210A2" w:rsidRDefault="0031668E" w:rsidP="00962ACB">
            <w:pPr>
              <w:rPr>
                <w:rFonts w:ascii="Times New Roman" w:hAnsi="Times New Roman" w:cs="Times New Roman"/>
              </w:rPr>
            </w:pPr>
            <w:r w:rsidRPr="00D210A2">
              <w:rPr>
                <w:rFonts w:ascii="Times New Roman" w:hAnsi="Times New Roman" w:cs="Times New Roman"/>
              </w:rPr>
              <w:t>Registrar office works with individual departments responsible for updating the administrative pages of the catalog</w:t>
            </w:r>
          </w:p>
          <w:p w14:paraId="2067D2A8" w14:textId="77777777" w:rsidR="0031668E" w:rsidRPr="00D210A2" w:rsidRDefault="0031668E" w:rsidP="00962ACB">
            <w:pPr>
              <w:rPr>
                <w:rFonts w:ascii="Times New Roman" w:hAnsi="Times New Roman" w:cs="Times New Roman"/>
              </w:rPr>
            </w:pPr>
          </w:p>
          <w:p w14:paraId="4A0949D4" w14:textId="77777777" w:rsidR="0031668E" w:rsidRPr="00D210A2" w:rsidRDefault="0031668E" w:rsidP="00962ACB">
            <w:pPr>
              <w:rPr>
                <w:rFonts w:ascii="Times New Roman" w:hAnsi="Times New Roman" w:cs="Times New Roman"/>
              </w:rPr>
            </w:pPr>
            <w:r w:rsidRPr="00D210A2">
              <w:rPr>
                <w:rFonts w:ascii="Times New Roman" w:hAnsi="Times New Roman" w:cs="Times New Roman"/>
              </w:rPr>
              <w:t>Assure the Plan for Strategic Actions to Take Charge of Our Future and Academic Program Enhancement and Effectiveness Initiative begin to have an influence on the evolving academic aspects of the catalog</w:t>
            </w:r>
          </w:p>
        </w:tc>
      </w:tr>
      <w:tr w:rsidR="0031668E" w:rsidRPr="00D210A2" w14:paraId="09D9B7F5" w14:textId="77777777" w:rsidTr="00962ACB">
        <w:trPr>
          <w:trHeight w:val="1682"/>
        </w:trPr>
        <w:tc>
          <w:tcPr>
            <w:tcW w:w="2965" w:type="dxa"/>
          </w:tcPr>
          <w:p w14:paraId="0B5FCD3F" w14:textId="77777777" w:rsidR="0031668E" w:rsidRPr="00D210A2" w:rsidRDefault="0031668E" w:rsidP="00962ACB">
            <w:pPr>
              <w:rPr>
                <w:rFonts w:ascii="Times New Roman" w:hAnsi="Times New Roman" w:cs="Times New Roman"/>
              </w:rPr>
            </w:pPr>
          </w:p>
          <w:p w14:paraId="755194E5" w14:textId="77777777" w:rsidR="0031668E" w:rsidRPr="00D210A2" w:rsidRDefault="0031668E" w:rsidP="00962ACB">
            <w:pPr>
              <w:rPr>
                <w:rFonts w:ascii="Times New Roman" w:hAnsi="Times New Roman" w:cs="Times New Roman"/>
              </w:rPr>
            </w:pPr>
            <w:r w:rsidRPr="00D210A2">
              <w:rPr>
                <w:rFonts w:ascii="Times New Roman" w:hAnsi="Times New Roman" w:cs="Times New Roman"/>
              </w:rPr>
              <w:t>March – May 2021</w:t>
            </w:r>
          </w:p>
        </w:tc>
        <w:tc>
          <w:tcPr>
            <w:tcW w:w="9900" w:type="dxa"/>
          </w:tcPr>
          <w:p w14:paraId="55C9F912" w14:textId="77777777" w:rsidR="0031668E" w:rsidRPr="00D210A2" w:rsidRDefault="0031668E" w:rsidP="00962ACB">
            <w:pPr>
              <w:rPr>
                <w:rFonts w:ascii="Times New Roman" w:hAnsi="Times New Roman" w:cs="Times New Roman"/>
              </w:rPr>
            </w:pPr>
          </w:p>
          <w:p w14:paraId="40650653" w14:textId="77777777" w:rsidR="0031668E" w:rsidRPr="00D210A2" w:rsidRDefault="0031668E" w:rsidP="00962ACB">
            <w:pPr>
              <w:rPr>
                <w:rFonts w:ascii="Times New Roman" w:hAnsi="Times New Roman" w:cs="Times New Roman"/>
              </w:rPr>
            </w:pPr>
            <w:r w:rsidRPr="00D210A2">
              <w:rPr>
                <w:rFonts w:ascii="Times New Roman" w:hAnsi="Times New Roman" w:cs="Times New Roman"/>
              </w:rPr>
              <w:t>Review period for academic narratives</w:t>
            </w:r>
          </w:p>
          <w:p w14:paraId="7EB06F5F" w14:textId="77777777" w:rsidR="0031668E" w:rsidRPr="00D210A2" w:rsidRDefault="0031668E" w:rsidP="00962ACB">
            <w:pPr>
              <w:rPr>
                <w:rFonts w:ascii="Times New Roman" w:hAnsi="Times New Roman" w:cs="Times New Roman"/>
              </w:rPr>
            </w:pPr>
          </w:p>
          <w:p w14:paraId="51AD8BD1" w14:textId="77777777" w:rsidR="0031668E" w:rsidRPr="00D210A2" w:rsidRDefault="0031668E" w:rsidP="00962ACB">
            <w:pPr>
              <w:rPr>
                <w:rFonts w:ascii="Times New Roman" w:hAnsi="Times New Roman" w:cs="Times New Roman"/>
              </w:rPr>
            </w:pPr>
            <w:r w:rsidRPr="00D210A2">
              <w:rPr>
                <w:rFonts w:ascii="Times New Roman" w:hAnsi="Times New Roman" w:cs="Times New Roman"/>
              </w:rPr>
              <w:t xml:space="preserve">Implement the principles and standardized approach for the Plan for Strategic Actions to Take Charge of Our Future and Academic Program Enhancement and Effectiveness Initiative to integrate with the academic narratives </w:t>
            </w:r>
          </w:p>
        </w:tc>
      </w:tr>
      <w:tr w:rsidR="0031668E" w:rsidRPr="00D210A2" w14:paraId="2DE07D20" w14:textId="77777777" w:rsidTr="00962ACB">
        <w:tc>
          <w:tcPr>
            <w:tcW w:w="2965" w:type="dxa"/>
          </w:tcPr>
          <w:p w14:paraId="0072DC1E" w14:textId="77777777" w:rsidR="0031668E" w:rsidRPr="00D210A2" w:rsidRDefault="0031668E" w:rsidP="00962ACB">
            <w:pPr>
              <w:rPr>
                <w:rFonts w:ascii="Times New Roman" w:hAnsi="Times New Roman" w:cs="Times New Roman"/>
              </w:rPr>
            </w:pPr>
          </w:p>
          <w:p w14:paraId="51732185" w14:textId="77777777" w:rsidR="0031668E" w:rsidRPr="00D210A2" w:rsidRDefault="0031668E" w:rsidP="00962ACB">
            <w:pPr>
              <w:rPr>
                <w:rFonts w:ascii="Times New Roman" w:hAnsi="Times New Roman" w:cs="Times New Roman"/>
              </w:rPr>
            </w:pPr>
            <w:r w:rsidRPr="00D210A2">
              <w:rPr>
                <w:rFonts w:ascii="Times New Roman" w:hAnsi="Times New Roman" w:cs="Times New Roman"/>
              </w:rPr>
              <w:t>April 7, 2021</w:t>
            </w:r>
          </w:p>
        </w:tc>
        <w:tc>
          <w:tcPr>
            <w:tcW w:w="9900" w:type="dxa"/>
          </w:tcPr>
          <w:p w14:paraId="48D9D51E" w14:textId="77777777" w:rsidR="0031668E" w:rsidRPr="00D210A2" w:rsidRDefault="0031668E" w:rsidP="00962ACB">
            <w:pPr>
              <w:ind w:left="3600" w:hanging="3600"/>
              <w:rPr>
                <w:rFonts w:ascii="Times New Roman" w:hAnsi="Times New Roman" w:cs="Times New Roman"/>
              </w:rPr>
            </w:pPr>
          </w:p>
          <w:p w14:paraId="67D1B11E" w14:textId="77777777" w:rsidR="0031668E" w:rsidRPr="00D210A2" w:rsidRDefault="0031668E" w:rsidP="00962ACB">
            <w:pPr>
              <w:ind w:left="3600" w:hanging="3600"/>
              <w:rPr>
                <w:rFonts w:ascii="Times New Roman" w:hAnsi="Times New Roman" w:cs="Times New Roman"/>
              </w:rPr>
            </w:pPr>
            <w:r w:rsidRPr="00D210A2">
              <w:rPr>
                <w:rFonts w:ascii="Times New Roman" w:hAnsi="Times New Roman" w:cs="Times New Roman"/>
              </w:rPr>
              <w:t xml:space="preserve">Last Senate meeting curriculum, program, and general education changes will be </w:t>
            </w:r>
          </w:p>
          <w:p w14:paraId="7284C834" w14:textId="77777777" w:rsidR="0031668E" w:rsidRPr="00D210A2" w:rsidRDefault="0031668E" w:rsidP="00962ACB">
            <w:pPr>
              <w:ind w:left="3600" w:hanging="3600"/>
              <w:rPr>
                <w:rFonts w:ascii="Times New Roman" w:hAnsi="Times New Roman" w:cs="Times New Roman"/>
              </w:rPr>
            </w:pPr>
            <w:r w:rsidRPr="00D210A2">
              <w:rPr>
                <w:rFonts w:ascii="Times New Roman" w:hAnsi="Times New Roman" w:cs="Times New Roman"/>
              </w:rPr>
              <w:t>approved for the 2021-2022 academic period</w:t>
            </w:r>
          </w:p>
          <w:p w14:paraId="6B0159D7" w14:textId="77777777" w:rsidR="0031668E" w:rsidRPr="00D210A2" w:rsidRDefault="0031668E" w:rsidP="00962ACB">
            <w:pPr>
              <w:rPr>
                <w:rFonts w:ascii="Times New Roman" w:hAnsi="Times New Roman" w:cs="Times New Roman"/>
              </w:rPr>
            </w:pPr>
          </w:p>
        </w:tc>
      </w:tr>
      <w:tr w:rsidR="0031668E" w:rsidRPr="00D210A2" w14:paraId="66802681" w14:textId="77777777" w:rsidTr="00962ACB">
        <w:tc>
          <w:tcPr>
            <w:tcW w:w="2965" w:type="dxa"/>
          </w:tcPr>
          <w:p w14:paraId="182CFD62" w14:textId="77777777" w:rsidR="0031668E" w:rsidRPr="00D210A2" w:rsidRDefault="0031668E" w:rsidP="00962ACB">
            <w:pPr>
              <w:rPr>
                <w:rFonts w:ascii="Times New Roman" w:hAnsi="Times New Roman" w:cs="Times New Roman"/>
              </w:rPr>
            </w:pPr>
          </w:p>
          <w:p w14:paraId="11015A64" w14:textId="77777777" w:rsidR="0031668E" w:rsidRPr="00D210A2" w:rsidRDefault="0031668E" w:rsidP="00962ACB">
            <w:pPr>
              <w:rPr>
                <w:rFonts w:ascii="Times New Roman" w:hAnsi="Times New Roman" w:cs="Times New Roman"/>
              </w:rPr>
            </w:pPr>
            <w:r w:rsidRPr="00D210A2">
              <w:rPr>
                <w:rFonts w:ascii="Times New Roman" w:hAnsi="Times New Roman" w:cs="Times New Roman"/>
              </w:rPr>
              <w:t>April 30, 2021</w:t>
            </w:r>
          </w:p>
          <w:p w14:paraId="7BF5743C" w14:textId="77777777" w:rsidR="0031668E" w:rsidRPr="00D210A2" w:rsidRDefault="0031668E" w:rsidP="00962ACB">
            <w:pPr>
              <w:rPr>
                <w:rFonts w:ascii="Times New Roman" w:hAnsi="Times New Roman" w:cs="Times New Roman"/>
              </w:rPr>
            </w:pPr>
          </w:p>
        </w:tc>
        <w:tc>
          <w:tcPr>
            <w:tcW w:w="9900" w:type="dxa"/>
          </w:tcPr>
          <w:p w14:paraId="12790DB2" w14:textId="77777777" w:rsidR="0031668E" w:rsidRPr="00D210A2" w:rsidRDefault="0031668E" w:rsidP="00962ACB">
            <w:pPr>
              <w:rPr>
                <w:rFonts w:ascii="Times New Roman" w:hAnsi="Times New Roman" w:cs="Times New Roman"/>
              </w:rPr>
            </w:pPr>
          </w:p>
          <w:p w14:paraId="490F2EB8" w14:textId="77777777" w:rsidR="0031668E" w:rsidRPr="00D210A2" w:rsidRDefault="0031668E" w:rsidP="00962ACB">
            <w:pPr>
              <w:rPr>
                <w:rFonts w:ascii="Times New Roman" w:hAnsi="Times New Roman" w:cs="Times New Roman"/>
              </w:rPr>
            </w:pPr>
            <w:r w:rsidRPr="00D210A2">
              <w:rPr>
                <w:rFonts w:ascii="Times New Roman" w:hAnsi="Times New Roman" w:cs="Times New Roman"/>
              </w:rPr>
              <w:t>Last day to return any curriculum corrections to the Office of the Registrar for the 2021-2022 academic period</w:t>
            </w:r>
          </w:p>
        </w:tc>
      </w:tr>
      <w:tr w:rsidR="0031668E" w:rsidRPr="00D210A2" w14:paraId="1FC679D8" w14:textId="77777777" w:rsidTr="00962ACB">
        <w:tc>
          <w:tcPr>
            <w:tcW w:w="2965" w:type="dxa"/>
          </w:tcPr>
          <w:p w14:paraId="5D51FEA6" w14:textId="77777777" w:rsidR="0031668E" w:rsidRPr="00D210A2" w:rsidRDefault="0031668E" w:rsidP="00962ACB">
            <w:pPr>
              <w:rPr>
                <w:rFonts w:ascii="Times New Roman" w:hAnsi="Times New Roman" w:cs="Times New Roman"/>
              </w:rPr>
            </w:pPr>
          </w:p>
          <w:p w14:paraId="2DA313B4" w14:textId="77777777" w:rsidR="0031668E" w:rsidRPr="00D210A2" w:rsidRDefault="0031668E" w:rsidP="00962ACB">
            <w:pPr>
              <w:rPr>
                <w:rFonts w:ascii="Times New Roman" w:hAnsi="Times New Roman" w:cs="Times New Roman"/>
              </w:rPr>
            </w:pPr>
            <w:r w:rsidRPr="00D210A2">
              <w:rPr>
                <w:rFonts w:ascii="Times New Roman" w:hAnsi="Times New Roman" w:cs="Times New Roman"/>
              </w:rPr>
              <w:t>May 1, 2021</w:t>
            </w:r>
            <w:r w:rsidRPr="00D210A2">
              <w:rPr>
                <w:rFonts w:ascii="Times New Roman" w:hAnsi="Times New Roman" w:cs="Times New Roman"/>
              </w:rPr>
              <w:tab/>
            </w:r>
          </w:p>
          <w:p w14:paraId="64379B5B" w14:textId="77777777" w:rsidR="0031668E" w:rsidRPr="00D210A2" w:rsidRDefault="0031668E" w:rsidP="00962ACB">
            <w:pPr>
              <w:rPr>
                <w:rFonts w:ascii="Times New Roman" w:hAnsi="Times New Roman" w:cs="Times New Roman"/>
              </w:rPr>
            </w:pPr>
          </w:p>
        </w:tc>
        <w:tc>
          <w:tcPr>
            <w:tcW w:w="9900" w:type="dxa"/>
          </w:tcPr>
          <w:p w14:paraId="444FF063" w14:textId="77777777" w:rsidR="0031668E" w:rsidRPr="00D210A2" w:rsidRDefault="0031668E" w:rsidP="00962ACB">
            <w:pPr>
              <w:rPr>
                <w:rFonts w:ascii="Times New Roman" w:hAnsi="Times New Roman" w:cs="Times New Roman"/>
              </w:rPr>
            </w:pPr>
          </w:p>
          <w:p w14:paraId="49C5E93F" w14:textId="77777777" w:rsidR="0031668E" w:rsidRPr="00D210A2" w:rsidRDefault="0031668E" w:rsidP="00962ACB">
            <w:pPr>
              <w:rPr>
                <w:rFonts w:ascii="Times New Roman" w:hAnsi="Times New Roman" w:cs="Times New Roman"/>
              </w:rPr>
            </w:pPr>
            <w:r w:rsidRPr="00D210A2">
              <w:rPr>
                <w:rFonts w:ascii="Times New Roman" w:hAnsi="Times New Roman" w:cs="Times New Roman"/>
              </w:rPr>
              <w:t>All administrative narratives due to the Office of the Registrar for editing and review</w:t>
            </w:r>
          </w:p>
          <w:p w14:paraId="4891E336" w14:textId="77777777" w:rsidR="0031668E" w:rsidRPr="00D210A2" w:rsidRDefault="0031668E" w:rsidP="00962ACB">
            <w:pPr>
              <w:rPr>
                <w:rFonts w:ascii="Times New Roman" w:hAnsi="Times New Roman" w:cs="Times New Roman"/>
              </w:rPr>
            </w:pPr>
          </w:p>
        </w:tc>
      </w:tr>
      <w:tr w:rsidR="0031668E" w:rsidRPr="00D210A2" w14:paraId="61D26F1A" w14:textId="77777777" w:rsidTr="00962ACB">
        <w:trPr>
          <w:trHeight w:val="764"/>
        </w:trPr>
        <w:tc>
          <w:tcPr>
            <w:tcW w:w="2965" w:type="dxa"/>
          </w:tcPr>
          <w:p w14:paraId="1C3D042D" w14:textId="77777777" w:rsidR="0031668E" w:rsidRPr="00D210A2" w:rsidRDefault="0031668E" w:rsidP="00962ACB">
            <w:pPr>
              <w:rPr>
                <w:rFonts w:ascii="Times New Roman" w:hAnsi="Times New Roman" w:cs="Times New Roman"/>
              </w:rPr>
            </w:pPr>
          </w:p>
          <w:p w14:paraId="6BD5E85E" w14:textId="77777777" w:rsidR="0031668E" w:rsidRPr="00D210A2" w:rsidRDefault="0031668E" w:rsidP="00962ACB">
            <w:pPr>
              <w:rPr>
                <w:rFonts w:ascii="Times New Roman" w:hAnsi="Times New Roman" w:cs="Times New Roman"/>
              </w:rPr>
            </w:pPr>
            <w:r w:rsidRPr="00D210A2">
              <w:rPr>
                <w:rFonts w:ascii="Times New Roman" w:hAnsi="Times New Roman" w:cs="Times New Roman"/>
              </w:rPr>
              <w:t>May 1, 2021</w:t>
            </w:r>
          </w:p>
          <w:p w14:paraId="08405CEE" w14:textId="77777777" w:rsidR="0031668E" w:rsidRPr="00D210A2" w:rsidRDefault="0031668E" w:rsidP="00962ACB">
            <w:pPr>
              <w:rPr>
                <w:rFonts w:ascii="Times New Roman" w:hAnsi="Times New Roman" w:cs="Times New Roman"/>
              </w:rPr>
            </w:pPr>
          </w:p>
          <w:p w14:paraId="2839D6D3" w14:textId="77777777" w:rsidR="0031668E" w:rsidRPr="00D210A2" w:rsidRDefault="0031668E" w:rsidP="00962ACB">
            <w:pPr>
              <w:rPr>
                <w:rFonts w:ascii="Times New Roman" w:hAnsi="Times New Roman" w:cs="Times New Roman"/>
              </w:rPr>
            </w:pPr>
          </w:p>
        </w:tc>
        <w:tc>
          <w:tcPr>
            <w:tcW w:w="9900" w:type="dxa"/>
          </w:tcPr>
          <w:p w14:paraId="4DF3379D" w14:textId="77777777" w:rsidR="0031668E" w:rsidRPr="00D210A2" w:rsidRDefault="0031668E" w:rsidP="00962ACB">
            <w:pPr>
              <w:rPr>
                <w:rFonts w:ascii="Times New Roman" w:hAnsi="Times New Roman" w:cs="Times New Roman"/>
              </w:rPr>
            </w:pPr>
          </w:p>
          <w:p w14:paraId="06A96F82" w14:textId="77777777" w:rsidR="0031668E" w:rsidRPr="00D210A2" w:rsidRDefault="0031668E" w:rsidP="00962ACB">
            <w:pPr>
              <w:rPr>
                <w:rFonts w:ascii="Times New Roman" w:hAnsi="Times New Roman" w:cs="Times New Roman"/>
              </w:rPr>
            </w:pPr>
            <w:r w:rsidRPr="00D210A2">
              <w:rPr>
                <w:rFonts w:ascii="Times New Roman" w:hAnsi="Times New Roman" w:cs="Times New Roman"/>
              </w:rPr>
              <w:t>All academic narratives due to the Office of Academic Affairs for editing and review</w:t>
            </w:r>
          </w:p>
          <w:p w14:paraId="2D27902A" w14:textId="77777777" w:rsidR="0031668E" w:rsidRPr="00D210A2" w:rsidRDefault="0031668E" w:rsidP="00962ACB">
            <w:pPr>
              <w:rPr>
                <w:rFonts w:ascii="Times New Roman" w:hAnsi="Times New Roman" w:cs="Times New Roman"/>
              </w:rPr>
            </w:pPr>
          </w:p>
        </w:tc>
      </w:tr>
      <w:tr w:rsidR="0031668E" w:rsidRPr="00D210A2" w14:paraId="0405BB56" w14:textId="77777777" w:rsidTr="00962ACB">
        <w:tc>
          <w:tcPr>
            <w:tcW w:w="2965" w:type="dxa"/>
          </w:tcPr>
          <w:p w14:paraId="60FD1C19" w14:textId="77777777" w:rsidR="0031668E" w:rsidRPr="00D210A2" w:rsidRDefault="0031668E" w:rsidP="00962ACB">
            <w:pPr>
              <w:rPr>
                <w:rFonts w:ascii="Times New Roman" w:hAnsi="Times New Roman" w:cs="Times New Roman"/>
              </w:rPr>
            </w:pPr>
            <w:r w:rsidRPr="00D210A2">
              <w:rPr>
                <w:rFonts w:ascii="Times New Roman" w:hAnsi="Times New Roman" w:cs="Times New Roman"/>
              </w:rPr>
              <w:t>June 1, 2021</w:t>
            </w:r>
          </w:p>
          <w:p w14:paraId="692BDB3F" w14:textId="77777777" w:rsidR="0031668E" w:rsidRPr="00D210A2" w:rsidRDefault="0031668E" w:rsidP="00962ACB">
            <w:pPr>
              <w:rPr>
                <w:rFonts w:ascii="Times New Roman" w:hAnsi="Times New Roman" w:cs="Times New Roman"/>
              </w:rPr>
            </w:pPr>
          </w:p>
          <w:p w14:paraId="5286FCDE" w14:textId="77777777" w:rsidR="0031668E" w:rsidRPr="00D210A2" w:rsidRDefault="0031668E" w:rsidP="00962ACB">
            <w:pPr>
              <w:rPr>
                <w:rFonts w:ascii="Times New Roman" w:hAnsi="Times New Roman" w:cs="Times New Roman"/>
              </w:rPr>
            </w:pPr>
          </w:p>
        </w:tc>
        <w:tc>
          <w:tcPr>
            <w:tcW w:w="9900" w:type="dxa"/>
          </w:tcPr>
          <w:p w14:paraId="1F9FA997" w14:textId="77777777" w:rsidR="0031668E" w:rsidRPr="00D210A2" w:rsidRDefault="0031668E" w:rsidP="00962ACB">
            <w:pPr>
              <w:rPr>
                <w:rFonts w:ascii="Times New Roman" w:hAnsi="Times New Roman" w:cs="Times New Roman"/>
              </w:rPr>
            </w:pPr>
            <w:r w:rsidRPr="00D210A2">
              <w:rPr>
                <w:rFonts w:ascii="Times New Roman" w:hAnsi="Times New Roman" w:cs="Times New Roman"/>
              </w:rPr>
              <w:t>Office of the Registrar completes all approved changes in Banner, catalog, and Degree Works</w:t>
            </w:r>
          </w:p>
          <w:p w14:paraId="4B39D0A2" w14:textId="77777777" w:rsidR="0031668E" w:rsidRPr="00D210A2" w:rsidRDefault="0031668E" w:rsidP="00962ACB">
            <w:pPr>
              <w:rPr>
                <w:rFonts w:ascii="Times New Roman" w:hAnsi="Times New Roman" w:cs="Times New Roman"/>
              </w:rPr>
            </w:pPr>
            <w:r w:rsidRPr="00D210A2">
              <w:rPr>
                <w:rFonts w:ascii="Times New Roman" w:hAnsi="Times New Roman" w:cs="Times New Roman"/>
              </w:rPr>
              <w:t>Final review and approval process for both administrative and academic narratives</w:t>
            </w:r>
          </w:p>
        </w:tc>
      </w:tr>
      <w:tr w:rsidR="0031668E" w:rsidRPr="00D210A2" w14:paraId="4AC10D60" w14:textId="77777777" w:rsidTr="00962ACB">
        <w:tc>
          <w:tcPr>
            <w:tcW w:w="2965" w:type="dxa"/>
          </w:tcPr>
          <w:p w14:paraId="6AF0759B" w14:textId="77777777" w:rsidR="0031668E" w:rsidRPr="00D210A2" w:rsidRDefault="0031668E" w:rsidP="00962ACB">
            <w:pPr>
              <w:rPr>
                <w:rFonts w:ascii="Times New Roman" w:hAnsi="Times New Roman" w:cs="Times New Roman"/>
              </w:rPr>
            </w:pPr>
          </w:p>
          <w:p w14:paraId="25DCB153" w14:textId="77777777" w:rsidR="0031668E" w:rsidRPr="00D210A2" w:rsidRDefault="0031668E" w:rsidP="00962ACB">
            <w:pPr>
              <w:rPr>
                <w:rFonts w:ascii="Times New Roman" w:hAnsi="Times New Roman" w:cs="Times New Roman"/>
              </w:rPr>
            </w:pPr>
            <w:r w:rsidRPr="00D210A2">
              <w:rPr>
                <w:rFonts w:ascii="Times New Roman" w:hAnsi="Times New Roman" w:cs="Times New Roman"/>
              </w:rPr>
              <w:t>July 1, 2021</w:t>
            </w:r>
          </w:p>
          <w:p w14:paraId="1E8B73ED" w14:textId="77777777" w:rsidR="0031668E" w:rsidRPr="00D210A2" w:rsidRDefault="0031668E" w:rsidP="00962ACB">
            <w:pPr>
              <w:rPr>
                <w:rFonts w:ascii="Times New Roman" w:hAnsi="Times New Roman" w:cs="Times New Roman"/>
              </w:rPr>
            </w:pPr>
          </w:p>
        </w:tc>
        <w:tc>
          <w:tcPr>
            <w:tcW w:w="9900" w:type="dxa"/>
          </w:tcPr>
          <w:p w14:paraId="66EB1C78" w14:textId="77777777" w:rsidR="0031668E" w:rsidRPr="00D210A2" w:rsidRDefault="0031668E" w:rsidP="00962ACB">
            <w:pPr>
              <w:rPr>
                <w:rFonts w:ascii="Times New Roman" w:hAnsi="Times New Roman" w:cs="Times New Roman"/>
              </w:rPr>
            </w:pPr>
          </w:p>
          <w:p w14:paraId="64B00B79" w14:textId="77777777" w:rsidR="0031668E" w:rsidRPr="00D210A2" w:rsidRDefault="0031668E" w:rsidP="00962ACB">
            <w:pPr>
              <w:rPr>
                <w:rFonts w:ascii="Times New Roman" w:hAnsi="Times New Roman" w:cs="Times New Roman"/>
              </w:rPr>
            </w:pPr>
            <w:r w:rsidRPr="00D210A2">
              <w:rPr>
                <w:rFonts w:ascii="Times New Roman" w:hAnsi="Times New Roman" w:cs="Times New Roman"/>
              </w:rPr>
              <w:t>Catalog published</w:t>
            </w:r>
          </w:p>
          <w:p w14:paraId="50B4FFAA" w14:textId="77777777" w:rsidR="0031668E" w:rsidRPr="00D210A2" w:rsidRDefault="0031668E" w:rsidP="00962ACB">
            <w:pPr>
              <w:rPr>
                <w:rFonts w:ascii="Times New Roman" w:hAnsi="Times New Roman" w:cs="Times New Roman"/>
              </w:rPr>
            </w:pPr>
          </w:p>
        </w:tc>
      </w:tr>
    </w:tbl>
    <w:p w14:paraId="6B2AF5F0" w14:textId="77777777" w:rsidR="00FE00D4" w:rsidRDefault="00FE00D4"/>
    <w:sectPr w:rsidR="00FE00D4" w:rsidSect="0031668E">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68E"/>
    <w:rsid w:val="0031668E"/>
    <w:rsid w:val="00EC520F"/>
    <w:rsid w:val="00FE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D24D"/>
  <w15:chartTrackingRefBased/>
  <w15:docId w15:val="{5D0CEC14-13ED-4A57-969E-D4F8141A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f-markup-dropdownelement-paragraph">
    <w:name w:val="uf-markup-dropdownelement-paragraph"/>
    <w:basedOn w:val="Normal"/>
    <w:rsid w:val="003166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M Herman</dc:creator>
  <cp:keywords/>
  <dc:description/>
  <cp:lastModifiedBy>Chet Cooper</cp:lastModifiedBy>
  <cp:revision>2</cp:revision>
  <dcterms:created xsi:type="dcterms:W3CDTF">2021-02-03T19:13:00Z</dcterms:created>
  <dcterms:modified xsi:type="dcterms:W3CDTF">2021-02-03T19:13:00Z</dcterms:modified>
</cp:coreProperties>
</file>