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86F" w14:textId="77777777" w:rsidR="00EB7336" w:rsidRPr="004E2AD4" w:rsidRDefault="00DE2FF1" w:rsidP="00143C0B">
      <w:pPr>
        <w:ind w:left="1440" w:hanging="1440"/>
        <w:rPr>
          <w:b/>
        </w:rPr>
      </w:pPr>
      <w:r w:rsidRPr="004E2AD4">
        <w:rPr>
          <w:b/>
        </w:rPr>
        <w:t>3356-</w:t>
      </w:r>
      <w:r w:rsidR="003B28D4" w:rsidRPr="004E2AD4">
        <w:rPr>
          <w:b/>
        </w:rPr>
        <w:t>7-48</w:t>
      </w:r>
      <w:r w:rsidR="00143C0B" w:rsidRPr="004E2AD4">
        <w:rPr>
          <w:b/>
        </w:rPr>
        <w:tab/>
        <w:t xml:space="preserve">Supplemental pay from </w:t>
      </w:r>
      <w:r w:rsidR="005447BC" w:rsidRPr="004E2AD4">
        <w:rPr>
          <w:b/>
        </w:rPr>
        <w:t xml:space="preserve">externally funded </w:t>
      </w:r>
      <w:r w:rsidR="00143C0B" w:rsidRPr="004E2AD4">
        <w:rPr>
          <w:b/>
        </w:rPr>
        <w:t>grants</w:t>
      </w:r>
      <w:r w:rsidR="005447BC" w:rsidRPr="004E2AD4">
        <w:rPr>
          <w:b/>
        </w:rPr>
        <w:t>,</w:t>
      </w:r>
      <w:r w:rsidR="00143C0B" w:rsidRPr="004E2AD4">
        <w:rPr>
          <w:b/>
        </w:rPr>
        <w:t xml:space="preserve"> sponsored </w:t>
      </w:r>
      <w:r w:rsidR="00CB7CF4" w:rsidRPr="004E2AD4">
        <w:rPr>
          <w:b/>
        </w:rPr>
        <w:t>agreements</w:t>
      </w:r>
      <w:r w:rsidR="00143C0B" w:rsidRPr="004E2AD4">
        <w:rPr>
          <w:b/>
        </w:rPr>
        <w:t xml:space="preserve"> </w:t>
      </w:r>
      <w:r w:rsidR="005447BC" w:rsidRPr="004E2AD4">
        <w:rPr>
          <w:b/>
        </w:rPr>
        <w:t xml:space="preserve">and contracts </w:t>
      </w:r>
      <w:r w:rsidR="00143C0B" w:rsidRPr="004E2AD4">
        <w:rPr>
          <w:b/>
        </w:rPr>
        <w:t>for faculty</w:t>
      </w:r>
      <w:r w:rsidR="008454CE" w:rsidRPr="004E2AD4">
        <w:rPr>
          <w:b/>
        </w:rPr>
        <w:t xml:space="preserve"> and</w:t>
      </w:r>
      <w:r w:rsidR="00143C0B" w:rsidRPr="004E2AD4">
        <w:rPr>
          <w:b/>
        </w:rPr>
        <w:t xml:space="preserve"> professional</w:t>
      </w:r>
      <w:r w:rsidR="008454CE" w:rsidRPr="004E2AD4">
        <w:rPr>
          <w:b/>
        </w:rPr>
        <w:t>/</w:t>
      </w:r>
      <w:r w:rsidR="008042A5" w:rsidRPr="004E2AD4">
        <w:rPr>
          <w:b/>
        </w:rPr>
        <w:t xml:space="preserve"> </w:t>
      </w:r>
      <w:r w:rsidR="00143C0B" w:rsidRPr="004E2AD4">
        <w:rPr>
          <w:b/>
        </w:rPr>
        <w:t xml:space="preserve">administrative staff. </w:t>
      </w:r>
    </w:p>
    <w:p w14:paraId="07D5123A" w14:textId="77777777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</w:p>
    <w:p w14:paraId="1428F0F2" w14:textId="77777777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  <w:r w:rsidRPr="004E2AD4">
        <w:t>Responsible Division/Office:</w:t>
      </w:r>
      <w:r w:rsidRPr="004E2AD4">
        <w:tab/>
      </w:r>
      <w:r w:rsidR="005447BC" w:rsidRPr="004E2AD4">
        <w:t>Office of Research</w:t>
      </w:r>
      <w:r w:rsidR="00CB7CF4" w:rsidRPr="004E2AD4">
        <w:t xml:space="preserve"> Services</w:t>
      </w:r>
      <w:r w:rsidRPr="004E2AD4">
        <w:tab/>
      </w:r>
    </w:p>
    <w:p w14:paraId="01B03E66" w14:textId="77777777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  <w:r w:rsidRPr="004E2AD4">
        <w:t>Responsible Officer:</w:t>
      </w:r>
      <w:r w:rsidRPr="004E2AD4">
        <w:tab/>
      </w:r>
      <w:r w:rsidR="005447BC" w:rsidRPr="004E2AD4">
        <w:t xml:space="preserve">Provost and </w:t>
      </w:r>
      <w:r w:rsidRPr="004E2AD4">
        <w:t>V</w:t>
      </w:r>
      <w:r w:rsidR="005447BC" w:rsidRPr="004E2AD4">
        <w:t xml:space="preserve">ice </w:t>
      </w:r>
      <w:r w:rsidRPr="004E2AD4">
        <w:t>P</w:t>
      </w:r>
      <w:r w:rsidR="005447BC" w:rsidRPr="004E2AD4">
        <w:t>resident</w:t>
      </w:r>
      <w:r w:rsidRPr="004E2AD4">
        <w:t xml:space="preserve"> for</w:t>
      </w:r>
      <w:r w:rsidR="008042A5" w:rsidRPr="004E2AD4">
        <w:t xml:space="preserve"> </w:t>
      </w:r>
      <w:r w:rsidR="005447BC" w:rsidRPr="004E2AD4">
        <w:t>Academic Affairs</w:t>
      </w:r>
    </w:p>
    <w:p w14:paraId="6156714C" w14:textId="26758A37" w:rsidR="004E7F66" w:rsidRPr="004E2AD4" w:rsidRDefault="004E7F66" w:rsidP="00801BBF">
      <w:pPr>
        <w:tabs>
          <w:tab w:val="left" w:pos="3060"/>
          <w:tab w:val="left" w:pos="7200"/>
        </w:tabs>
        <w:spacing w:line="276" w:lineRule="auto"/>
        <w:ind w:left="2880" w:hanging="2880"/>
      </w:pPr>
      <w:r w:rsidRPr="004E2AD4">
        <w:t>Revision History:</w:t>
      </w:r>
      <w:r w:rsidRPr="004E2AD4">
        <w:tab/>
      </w:r>
      <w:r w:rsidR="00801BBF" w:rsidRPr="004E2AD4">
        <w:tab/>
      </w:r>
      <w:r w:rsidRPr="004E2AD4">
        <w:t>December 2008</w:t>
      </w:r>
      <w:r w:rsidR="005447BC" w:rsidRPr="004E2AD4">
        <w:t>; December 2015</w:t>
      </w:r>
      <w:r w:rsidR="00CB7CF4" w:rsidRPr="004E2AD4">
        <w:t>; June 2021</w:t>
      </w:r>
      <w:r w:rsidR="00C9471C" w:rsidRPr="004E2AD4">
        <w:t xml:space="preserve">; June </w:t>
      </w:r>
      <w:r w:rsidR="00801BBF" w:rsidRPr="004E2AD4">
        <w:t xml:space="preserve">  </w:t>
      </w:r>
      <w:r w:rsidR="00E82E34" w:rsidRPr="004E2AD4">
        <w:tab/>
      </w:r>
      <w:r w:rsidR="00C9471C" w:rsidRPr="004E2AD4">
        <w:t>2026</w:t>
      </w:r>
    </w:p>
    <w:p w14:paraId="4C454AD3" w14:textId="77777777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  <w:r w:rsidRPr="004E2AD4">
        <w:t>Board Committee:</w:t>
      </w:r>
      <w:r w:rsidRPr="004E2AD4">
        <w:tab/>
        <w:t>University Affairs</w:t>
      </w:r>
    </w:p>
    <w:p w14:paraId="195465CF" w14:textId="4B609D4B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  <w:r w:rsidRPr="004E2AD4">
        <w:rPr>
          <w:b/>
        </w:rPr>
        <w:t>Effective Date:</w:t>
      </w:r>
      <w:r w:rsidRPr="004E2AD4">
        <w:tab/>
      </w:r>
      <w:r w:rsidR="00C9471C" w:rsidRPr="004E2AD4">
        <w:rPr>
          <w:b/>
        </w:rPr>
        <w:t>June 18, 2026</w:t>
      </w:r>
    </w:p>
    <w:p w14:paraId="55D271EB" w14:textId="547F1718" w:rsidR="004E7F66" w:rsidRPr="004E2AD4" w:rsidRDefault="004E7F66" w:rsidP="004E7F66">
      <w:pPr>
        <w:tabs>
          <w:tab w:val="left" w:pos="3060"/>
          <w:tab w:val="left" w:pos="7200"/>
        </w:tabs>
        <w:spacing w:line="276" w:lineRule="auto"/>
      </w:pPr>
      <w:r w:rsidRPr="004E2AD4">
        <w:t>Next Review:</w:t>
      </w:r>
      <w:r w:rsidRPr="004E2AD4">
        <w:tab/>
      </w:r>
      <w:r w:rsidR="00C9471C" w:rsidRPr="004E2AD4">
        <w:t>2031</w:t>
      </w:r>
    </w:p>
    <w:p w14:paraId="2B62BEAE" w14:textId="1FAF99FA" w:rsidR="00143C0B" w:rsidRPr="004E2AD4" w:rsidRDefault="004E7F66" w:rsidP="00B8419B">
      <w:pPr>
        <w:tabs>
          <w:tab w:val="left" w:pos="3060"/>
          <w:tab w:val="left" w:pos="7920"/>
        </w:tabs>
        <w:rPr>
          <w:b/>
          <w:u w:val="single"/>
        </w:rPr>
      </w:pPr>
      <w:r w:rsidRPr="004E2AD4">
        <w:rPr>
          <w:b/>
          <w:u w:val="single"/>
        </w:rPr>
        <w:tab/>
      </w:r>
      <w:r w:rsidRPr="004E2AD4">
        <w:rPr>
          <w:b/>
          <w:u w:val="single"/>
        </w:rPr>
        <w:tab/>
      </w:r>
    </w:p>
    <w:p w14:paraId="76DDBA86" w14:textId="5B441778" w:rsidR="00143C0B" w:rsidRPr="004E2AD4" w:rsidRDefault="00143C0B" w:rsidP="00B8419B">
      <w:pPr>
        <w:pStyle w:val="Default"/>
        <w:spacing w:before="240" w:after="240"/>
        <w:ind w:left="720" w:hanging="720"/>
        <w:rPr>
          <w:color w:val="auto"/>
        </w:rPr>
      </w:pPr>
      <w:r w:rsidRPr="004E2AD4">
        <w:rPr>
          <w:color w:val="auto"/>
        </w:rPr>
        <w:t>(A)</w:t>
      </w:r>
      <w:r w:rsidRPr="004E2AD4">
        <w:rPr>
          <w:color w:val="auto"/>
        </w:rPr>
        <w:tab/>
        <w:t>Policy</w:t>
      </w:r>
      <w:r w:rsidR="000D024D" w:rsidRPr="004E2AD4">
        <w:rPr>
          <w:color w:val="auto"/>
        </w:rPr>
        <w:t xml:space="preserve"> statement</w:t>
      </w:r>
      <w:r w:rsidRPr="004E2AD4">
        <w:rPr>
          <w:color w:val="auto"/>
        </w:rPr>
        <w:t xml:space="preserve">.  </w:t>
      </w:r>
      <w:r w:rsidR="005447BC" w:rsidRPr="004E2AD4">
        <w:rPr>
          <w:color w:val="auto"/>
        </w:rPr>
        <w:t>E</w:t>
      </w:r>
      <w:r w:rsidRPr="004E2AD4">
        <w:rPr>
          <w:color w:val="auto"/>
        </w:rPr>
        <w:t>xternally</w:t>
      </w:r>
      <w:r w:rsidR="00913CC6" w:rsidRPr="004E2AD4">
        <w:rPr>
          <w:color w:val="auto"/>
        </w:rPr>
        <w:t xml:space="preserve"> </w:t>
      </w:r>
      <w:r w:rsidRPr="004E2AD4">
        <w:rPr>
          <w:color w:val="auto"/>
        </w:rPr>
        <w:t>funded grants</w:t>
      </w:r>
      <w:r w:rsidR="00CB7CF4" w:rsidRPr="004E2AD4">
        <w:rPr>
          <w:color w:val="auto"/>
        </w:rPr>
        <w:t>, sponsored agreements</w:t>
      </w:r>
      <w:r w:rsidRPr="004E2AD4">
        <w:rPr>
          <w:color w:val="auto"/>
        </w:rPr>
        <w:t xml:space="preserve"> and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contracts enable the university and its employees to participate in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scholarly</w:t>
      </w:r>
      <w:r w:rsidR="00E82E34" w:rsidRPr="004E2AD4">
        <w:rPr>
          <w:color w:val="auto"/>
        </w:rPr>
        <w:t xml:space="preserve"> </w:t>
      </w:r>
      <w:r w:rsidR="009461FC" w:rsidRPr="004E2AD4">
        <w:rPr>
          <w:color w:val="auto"/>
        </w:rPr>
        <w:t>and</w:t>
      </w:r>
      <w:r w:rsidRPr="004E2AD4">
        <w:rPr>
          <w:color w:val="auto"/>
        </w:rPr>
        <w:t xml:space="preserve"> creative activities. </w:t>
      </w:r>
      <w:r w:rsidR="003B28D4" w:rsidRPr="004E2AD4">
        <w:rPr>
          <w:color w:val="auto"/>
        </w:rPr>
        <w:t xml:space="preserve"> </w:t>
      </w:r>
      <w:r w:rsidR="005447BC" w:rsidRPr="004E2AD4">
        <w:rPr>
          <w:color w:val="auto"/>
        </w:rPr>
        <w:t>In support of these activities</w:t>
      </w:r>
      <w:r w:rsidR="008042A5" w:rsidRPr="004E2AD4">
        <w:rPr>
          <w:color w:val="auto"/>
        </w:rPr>
        <w:t>,</w:t>
      </w:r>
      <w:r w:rsidRPr="004E2AD4">
        <w:rPr>
          <w:color w:val="auto"/>
        </w:rPr>
        <w:t xml:space="preserve"> it is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necessary and appropriate to have employees perform services above and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 xml:space="preserve">beyond their normal scope of duties and </w:t>
      </w:r>
      <w:r w:rsidR="005447BC" w:rsidRPr="004E2AD4">
        <w:rPr>
          <w:color w:val="auto"/>
        </w:rPr>
        <w:t>for those employees to receive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pay for additional services.</w:t>
      </w:r>
      <w:r w:rsidR="009F34EB" w:rsidRPr="004E2AD4">
        <w:rPr>
          <w:color w:val="auto"/>
        </w:rPr>
        <w:t xml:space="preserve">  </w:t>
      </w:r>
    </w:p>
    <w:p w14:paraId="50CB9BD2" w14:textId="77777777" w:rsidR="009F34EB" w:rsidRPr="004E2AD4" w:rsidRDefault="00143C0B" w:rsidP="00B8419B">
      <w:pPr>
        <w:pStyle w:val="Default"/>
        <w:spacing w:before="240" w:after="240"/>
        <w:ind w:left="720" w:hanging="720"/>
        <w:rPr>
          <w:color w:val="auto"/>
        </w:rPr>
      </w:pPr>
      <w:r w:rsidRPr="004E2AD4">
        <w:rPr>
          <w:color w:val="auto"/>
        </w:rPr>
        <w:t>(</w:t>
      </w:r>
      <w:r w:rsidR="00432774" w:rsidRPr="004E2AD4">
        <w:rPr>
          <w:color w:val="auto"/>
        </w:rPr>
        <w:t>B</w:t>
      </w:r>
      <w:r w:rsidRPr="004E2AD4">
        <w:rPr>
          <w:color w:val="auto"/>
        </w:rPr>
        <w:t>)</w:t>
      </w:r>
      <w:r w:rsidRPr="004E2AD4">
        <w:rPr>
          <w:color w:val="auto"/>
        </w:rPr>
        <w:tab/>
        <w:t xml:space="preserve">Parameters.  The sponsors of </w:t>
      </w:r>
      <w:r w:rsidR="00CB7CF4" w:rsidRPr="004E2AD4">
        <w:rPr>
          <w:color w:val="auto"/>
        </w:rPr>
        <w:t xml:space="preserve">externally funded </w:t>
      </w:r>
      <w:r w:rsidRPr="004E2AD4">
        <w:rPr>
          <w:color w:val="auto"/>
        </w:rPr>
        <w:t>grant</w:t>
      </w:r>
      <w:r w:rsidR="00CB7CF4" w:rsidRPr="004E2AD4">
        <w:rPr>
          <w:color w:val="auto"/>
        </w:rPr>
        <w:t>s, sponsored</w:t>
      </w:r>
      <w:r w:rsidR="00397599" w:rsidRPr="004E2AD4">
        <w:rPr>
          <w:color w:val="auto"/>
        </w:rPr>
        <w:t xml:space="preserve"> </w:t>
      </w:r>
      <w:r w:rsidR="00CB7CF4" w:rsidRPr="004E2AD4">
        <w:rPr>
          <w:color w:val="auto"/>
        </w:rPr>
        <w:t>agreements and contracts</w:t>
      </w:r>
      <w:r w:rsidRPr="004E2AD4">
        <w:rPr>
          <w:color w:val="auto"/>
        </w:rPr>
        <w:t xml:space="preserve"> </w:t>
      </w:r>
      <w:r w:rsidR="00432774" w:rsidRPr="004E2AD4">
        <w:rPr>
          <w:color w:val="auto"/>
        </w:rPr>
        <w:t>establish</w:t>
      </w:r>
      <w:r w:rsidRPr="004E2AD4">
        <w:rPr>
          <w:color w:val="auto"/>
        </w:rPr>
        <w:t xml:space="preserve"> guidelines and compliance </w:t>
      </w:r>
      <w:r w:rsidR="00397599" w:rsidRPr="004E2AD4">
        <w:rPr>
          <w:color w:val="auto"/>
        </w:rPr>
        <w:t xml:space="preserve"> </w:t>
      </w:r>
      <w:r w:rsidRPr="004E2AD4">
        <w:rPr>
          <w:color w:val="auto"/>
        </w:rPr>
        <w:t>requirements to serve their stakeholders and/or taxpayer public interests.</w:t>
      </w:r>
      <w:r w:rsidR="00B8419B" w:rsidRPr="004E2AD4">
        <w:rPr>
          <w:color w:val="auto"/>
        </w:rPr>
        <w:t xml:space="preserve">  </w:t>
      </w:r>
      <w:r w:rsidRPr="004E2AD4">
        <w:rPr>
          <w:color w:val="auto"/>
        </w:rPr>
        <w:t>All supplemental payment requests from external</w:t>
      </w:r>
      <w:r w:rsidR="00432774" w:rsidRPr="004E2AD4">
        <w:rPr>
          <w:color w:val="auto"/>
        </w:rPr>
        <w:t>ly funded grants</w:t>
      </w:r>
      <w:r w:rsidR="0054091B" w:rsidRPr="004E2AD4">
        <w:rPr>
          <w:color w:val="auto"/>
        </w:rPr>
        <w:t>,</w:t>
      </w:r>
      <w:r w:rsidR="00B8419B" w:rsidRPr="004E2AD4">
        <w:rPr>
          <w:color w:val="auto"/>
        </w:rPr>
        <w:t xml:space="preserve"> </w:t>
      </w:r>
      <w:r w:rsidR="0054091B" w:rsidRPr="004E2AD4">
        <w:rPr>
          <w:color w:val="auto"/>
        </w:rPr>
        <w:t>sponsored</w:t>
      </w:r>
      <w:r w:rsidR="00432774" w:rsidRPr="004E2AD4">
        <w:rPr>
          <w:color w:val="auto"/>
        </w:rPr>
        <w:t xml:space="preserve"> </w:t>
      </w:r>
      <w:r w:rsidR="00CB7CF4" w:rsidRPr="004E2AD4">
        <w:rPr>
          <w:color w:val="auto"/>
        </w:rPr>
        <w:t>agreements</w:t>
      </w:r>
      <w:r w:rsidR="00432774" w:rsidRPr="004E2AD4">
        <w:rPr>
          <w:color w:val="auto"/>
        </w:rPr>
        <w:t xml:space="preserve"> and contracts</w:t>
      </w:r>
      <w:r w:rsidRPr="004E2AD4">
        <w:rPr>
          <w:color w:val="auto"/>
        </w:rPr>
        <w:t xml:space="preserve"> (through the office of </w:t>
      </w:r>
      <w:r w:rsidR="00FF4A1A" w:rsidRPr="004E2AD4">
        <w:rPr>
          <w:color w:val="auto"/>
        </w:rPr>
        <w:t>research</w:t>
      </w:r>
      <w:r w:rsidR="00B8419B" w:rsidRPr="004E2AD4">
        <w:rPr>
          <w:color w:val="auto"/>
        </w:rPr>
        <w:t xml:space="preserve"> </w:t>
      </w:r>
      <w:r w:rsidR="00CB7CF4" w:rsidRPr="004E2AD4">
        <w:rPr>
          <w:color w:val="auto"/>
        </w:rPr>
        <w:t>services</w:t>
      </w:r>
      <w:r w:rsidRPr="004E2AD4">
        <w:rPr>
          <w:color w:val="auto"/>
        </w:rPr>
        <w:t xml:space="preserve">) must be approved prior to </w:t>
      </w:r>
      <w:r w:rsidR="0054091B" w:rsidRPr="004E2AD4">
        <w:rPr>
          <w:color w:val="auto"/>
        </w:rPr>
        <w:t xml:space="preserve">the </w:t>
      </w:r>
      <w:r w:rsidRPr="004E2AD4">
        <w:rPr>
          <w:color w:val="auto"/>
        </w:rPr>
        <w:t>activities for which compensation</w:t>
      </w:r>
      <w:r w:rsidR="00397599" w:rsidRPr="004E2AD4">
        <w:rPr>
          <w:color w:val="auto"/>
        </w:rPr>
        <w:t xml:space="preserve"> </w:t>
      </w:r>
      <w:r w:rsidRPr="004E2AD4">
        <w:rPr>
          <w:color w:val="auto"/>
        </w:rPr>
        <w:t xml:space="preserve">is sought. </w:t>
      </w:r>
      <w:r w:rsidR="00605208" w:rsidRPr="004E2AD4">
        <w:rPr>
          <w:color w:val="auto"/>
        </w:rPr>
        <w:t xml:space="preserve"> </w:t>
      </w:r>
      <w:r w:rsidRPr="004E2AD4">
        <w:rPr>
          <w:color w:val="auto"/>
        </w:rPr>
        <w:t xml:space="preserve">The parameters and criteria </w:t>
      </w:r>
      <w:r w:rsidR="0054091B" w:rsidRPr="004E2AD4">
        <w:rPr>
          <w:color w:val="auto"/>
        </w:rPr>
        <w:t>defining salary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>compensation</w:t>
      </w:r>
      <w:r w:rsidRPr="004E2AD4">
        <w:rPr>
          <w:color w:val="auto"/>
        </w:rPr>
        <w:t xml:space="preserve"> are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determined by university policy</w:t>
      </w:r>
      <w:r w:rsidR="0054091B" w:rsidRPr="004E2AD4">
        <w:rPr>
          <w:color w:val="auto"/>
        </w:rPr>
        <w:t>, collective</w:t>
      </w:r>
      <w:r w:rsidRPr="004E2AD4">
        <w:rPr>
          <w:color w:val="auto"/>
        </w:rPr>
        <w:t xml:space="preserve"> bargaining agreements, </w:t>
      </w:r>
      <w:r w:rsidR="00DB6D0D" w:rsidRPr="004E2AD4">
        <w:rPr>
          <w:color w:val="auto"/>
        </w:rPr>
        <w:t>and</w:t>
      </w:r>
      <w:r w:rsidR="00B8419B" w:rsidRPr="004E2AD4">
        <w:rPr>
          <w:color w:val="auto"/>
        </w:rPr>
        <w:t xml:space="preserve"> </w:t>
      </w:r>
      <w:r w:rsidRPr="004E2AD4">
        <w:rPr>
          <w:color w:val="auto"/>
        </w:rPr>
        <w:t>federal compliance regulations.</w:t>
      </w:r>
      <w:r w:rsidR="009F34EB" w:rsidRPr="004E2AD4">
        <w:rPr>
          <w:color w:val="auto"/>
        </w:rPr>
        <w:t xml:space="preserve">  </w:t>
      </w:r>
    </w:p>
    <w:p w14:paraId="3A138800" w14:textId="77777777" w:rsidR="009F34EB" w:rsidRPr="004E2AD4" w:rsidRDefault="009F34EB" w:rsidP="003729DF">
      <w:pPr>
        <w:pStyle w:val="Default"/>
        <w:spacing w:before="240" w:after="240"/>
        <w:ind w:left="1440" w:hanging="720"/>
        <w:rPr>
          <w:bCs/>
          <w:color w:val="auto"/>
        </w:rPr>
      </w:pPr>
      <w:r w:rsidRPr="004E2AD4">
        <w:rPr>
          <w:color w:val="auto"/>
        </w:rPr>
        <w:t>(</w:t>
      </w:r>
      <w:r w:rsidR="00397599" w:rsidRPr="004E2AD4">
        <w:rPr>
          <w:color w:val="auto"/>
        </w:rPr>
        <w:t>1)</w:t>
      </w:r>
      <w:r w:rsidRPr="004E2AD4">
        <w:rPr>
          <w:color w:val="auto"/>
        </w:rPr>
        <w:tab/>
      </w:r>
      <w:r w:rsidR="00143C0B" w:rsidRPr="004E2AD4">
        <w:rPr>
          <w:bCs/>
          <w:color w:val="auto"/>
        </w:rPr>
        <w:t>Payment to faculty.</w:t>
      </w:r>
      <w:r w:rsidRPr="004E2AD4">
        <w:rPr>
          <w:bCs/>
          <w:color w:val="auto"/>
        </w:rPr>
        <w:t xml:space="preserve">  </w:t>
      </w:r>
    </w:p>
    <w:p w14:paraId="5D2C4791" w14:textId="77777777" w:rsidR="009F34EB" w:rsidRPr="004E2AD4" w:rsidRDefault="009F34EB" w:rsidP="003729DF">
      <w:pPr>
        <w:pStyle w:val="Default"/>
        <w:spacing w:before="240" w:after="240"/>
        <w:ind w:left="2160" w:hanging="720"/>
        <w:rPr>
          <w:color w:val="auto"/>
        </w:rPr>
      </w:pPr>
      <w:r w:rsidRPr="004E2AD4">
        <w:rPr>
          <w:bCs/>
          <w:color w:val="auto"/>
        </w:rPr>
        <w:t>(a)</w:t>
      </w:r>
      <w:r w:rsidRPr="004E2AD4">
        <w:rPr>
          <w:bCs/>
          <w:color w:val="auto"/>
        </w:rPr>
        <w:tab/>
      </w:r>
      <w:r w:rsidR="00397599" w:rsidRPr="004E2AD4">
        <w:rPr>
          <w:bCs/>
          <w:color w:val="auto"/>
        </w:rPr>
        <w:t>P</w:t>
      </w:r>
      <w:r w:rsidR="00DB6D0D" w:rsidRPr="004E2AD4">
        <w:rPr>
          <w:color w:val="auto"/>
        </w:rPr>
        <w:t xml:space="preserve">er </w:t>
      </w:r>
      <w:r w:rsidR="004A5006" w:rsidRPr="004E2AD4">
        <w:rPr>
          <w:color w:val="auto"/>
        </w:rPr>
        <w:t xml:space="preserve">Title 2, C.F.R. 200.400 to </w:t>
      </w:r>
      <w:r w:rsidR="00256E3A" w:rsidRPr="004E2AD4">
        <w:rPr>
          <w:color w:val="auto"/>
        </w:rPr>
        <w:t>200.</w:t>
      </w:r>
      <w:r w:rsidR="004A5006" w:rsidRPr="004E2AD4">
        <w:rPr>
          <w:color w:val="auto"/>
        </w:rPr>
        <w:t xml:space="preserve">431, </w:t>
      </w:r>
      <w:r w:rsidR="00CB7CF4" w:rsidRPr="004E2AD4">
        <w:rPr>
          <w:color w:val="auto"/>
        </w:rPr>
        <w:t xml:space="preserve">of </w:t>
      </w:r>
      <w:r w:rsidR="00DB6D0D" w:rsidRPr="004E2AD4">
        <w:rPr>
          <w:color w:val="auto"/>
        </w:rPr>
        <w:t xml:space="preserve">the </w:t>
      </w:r>
      <w:r w:rsidR="004A5006" w:rsidRPr="004E2AD4">
        <w:rPr>
          <w:color w:val="auto"/>
        </w:rPr>
        <w:t>“</w:t>
      </w:r>
      <w:r w:rsidR="00DB6D0D" w:rsidRPr="004E2AD4">
        <w:rPr>
          <w:color w:val="auto"/>
        </w:rPr>
        <w:t>Uniform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Administrative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>Cost Requirements, Cost Princip</w:t>
      </w:r>
      <w:r w:rsidR="004A5006" w:rsidRPr="004E2AD4">
        <w:rPr>
          <w:color w:val="auto"/>
        </w:rPr>
        <w:t>les</w:t>
      </w:r>
      <w:r w:rsidR="00DB6D0D" w:rsidRPr="004E2AD4">
        <w:rPr>
          <w:color w:val="auto"/>
        </w:rPr>
        <w:t>, and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Audit Requirements for Federal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>Awards,</w:t>
      </w:r>
      <w:r w:rsidR="004A5006" w:rsidRPr="004E2AD4">
        <w:rPr>
          <w:color w:val="auto"/>
        </w:rPr>
        <w:t>”</w:t>
      </w:r>
      <w:r w:rsidR="00DB6D0D" w:rsidRPr="004E2AD4">
        <w:rPr>
          <w:color w:val="auto"/>
        </w:rPr>
        <w:t xml:space="preserve"> </w:t>
      </w:r>
      <w:r w:rsidR="00CB7CF4" w:rsidRPr="004E2AD4">
        <w:rPr>
          <w:color w:val="auto"/>
        </w:rPr>
        <w:t xml:space="preserve">charges </w:t>
      </w:r>
      <w:r w:rsidR="00DB6D0D" w:rsidRPr="004E2AD4">
        <w:rPr>
          <w:color w:val="auto"/>
        </w:rPr>
        <w:t>for work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performed on </w:t>
      </w:r>
      <w:r w:rsidR="00D95B40" w:rsidRPr="004E2AD4">
        <w:rPr>
          <w:color w:val="auto"/>
        </w:rPr>
        <w:t>f</w:t>
      </w:r>
      <w:r w:rsidR="00DB6D0D" w:rsidRPr="004E2AD4">
        <w:rPr>
          <w:color w:val="auto"/>
        </w:rPr>
        <w:t>ederal awards by faculty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>members during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the aca</w:t>
      </w:r>
      <w:r w:rsidR="008817CE" w:rsidRPr="004E2AD4">
        <w:rPr>
          <w:color w:val="auto"/>
        </w:rPr>
        <w:t>demic year are allowable at the</w:t>
      </w:r>
      <w:r w:rsidR="0042541D" w:rsidRPr="004E2AD4">
        <w:rPr>
          <w:color w:val="auto"/>
        </w:rPr>
        <w:t xml:space="preserve"> </w:t>
      </w:r>
      <w:r w:rsidR="008042A5" w:rsidRPr="004E2AD4">
        <w:rPr>
          <w:color w:val="auto"/>
        </w:rPr>
        <w:t>i</w:t>
      </w:r>
      <w:r w:rsidR="00DB6D0D" w:rsidRPr="004E2AD4">
        <w:rPr>
          <w:color w:val="auto"/>
        </w:rPr>
        <w:t xml:space="preserve">nstitutional </w:t>
      </w:r>
      <w:r w:rsidR="008042A5" w:rsidRPr="004E2AD4">
        <w:rPr>
          <w:color w:val="auto"/>
        </w:rPr>
        <w:t>b</w:t>
      </w:r>
      <w:r w:rsidR="00DB6D0D" w:rsidRPr="004E2AD4">
        <w:rPr>
          <w:color w:val="auto"/>
        </w:rPr>
        <w:t>ase</w:t>
      </w:r>
      <w:r w:rsidRPr="004E2AD4">
        <w:rPr>
          <w:color w:val="auto"/>
        </w:rPr>
        <w:t xml:space="preserve"> </w:t>
      </w:r>
      <w:r w:rsidR="008042A5" w:rsidRPr="004E2AD4">
        <w:rPr>
          <w:color w:val="auto"/>
        </w:rPr>
        <w:t>s</w:t>
      </w:r>
      <w:r w:rsidR="00DB6D0D" w:rsidRPr="004E2AD4">
        <w:rPr>
          <w:color w:val="auto"/>
        </w:rPr>
        <w:t>alary</w:t>
      </w:r>
      <w:r w:rsidR="00CB7CF4" w:rsidRPr="004E2AD4">
        <w:rPr>
          <w:color w:val="auto"/>
        </w:rPr>
        <w:t xml:space="preserve"> </w:t>
      </w:r>
      <w:r w:rsidR="00DB6D0D" w:rsidRPr="004E2AD4">
        <w:rPr>
          <w:color w:val="auto"/>
        </w:rPr>
        <w:t>rate</w:t>
      </w:r>
      <w:r w:rsidR="00CB7CF4" w:rsidRPr="004E2AD4">
        <w:rPr>
          <w:color w:val="auto"/>
        </w:rPr>
        <w:t xml:space="preserve"> (</w:t>
      </w:r>
      <w:r w:rsidR="00452C56" w:rsidRPr="004E2AD4">
        <w:rPr>
          <w:color w:val="auto"/>
        </w:rPr>
        <w:t>h</w:t>
      </w:r>
      <w:r w:rsidR="00CB7CF4" w:rsidRPr="004E2AD4">
        <w:rPr>
          <w:color w:val="auto"/>
        </w:rPr>
        <w:t>er</w:t>
      </w:r>
      <w:r w:rsidR="002C2AE6" w:rsidRPr="004E2AD4">
        <w:rPr>
          <w:color w:val="auto"/>
        </w:rPr>
        <w:t>e</w:t>
      </w:r>
      <w:r w:rsidR="00CB7CF4" w:rsidRPr="004E2AD4">
        <w:rPr>
          <w:color w:val="auto"/>
        </w:rPr>
        <w:t xml:space="preserve">inafter IBS). </w:t>
      </w:r>
      <w:r w:rsidR="00DB6D0D" w:rsidRPr="004E2AD4">
        <w:rPr>
          <w:color w:val="auto"/>
        </w:rPr>
        <w:t xml:space="preserve"> </w:t>
      </w:r>
      <w:r w:rsidR="00CB7CF4" w:rsidRPr="004E2AD4">
        <w:rPr>
          <w:color w:val="auto"/>
        </w:rPr>
        <w:t xml:space="preserve">Charges </w:t>
      </w:r>
      <w:r w:rsidR="00DB6D0D" w:rsidRPr="004E2AD4">
        <w:rPr>
          <w:color w:val="auto"/>
        </w:rPr>
        <w:t xml:space="preserve">to </w:t>
      </w:r>
      <w:r w:rsidR="00D95B40" w:rsidRPr="004E2AD4">
        <w:rPr>
          <w:color w:val="auto"/>
        </w:rPr>
        <w:t>f</w:t>
      </w:r>
      <w:r w:rsidR="00DB6D0D" w:rsidRPr="004E2AD4">
        <w:rPr>
          <w:color w:val="auto"/>
        </w:rPr>
        <w:t>ederal awards,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irrespective of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the basis of computation, </w:t>
      </w:r>
      <w:r w:rsidR="00353C83" w:rsidRPr="004E2AD4">
        <w:rPr>
          <w:color w:val="auto"/>
        </w:rPr>
        <w:t xml:space="preserve">will not </w:t>
      </w:r>
      <w:r w:rsidR="00DB6D0D" w:rsidRPr="004E2AD4">
        <w:rPr>
          <w:color w:val="auto"/>
        </w:rPr>
        <w:t>exceed the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proportionate share of the</w:t>
      </w:r>
      <w:r w:rsidRPr="004E2AD4">
        <w:rPr>
          <w:color w:val="auto"/>
        </w:rPr>
        <w:t xml:space="preserve"> </w:t>
      </w:r>
      <w:r w:rsidR="00DB6D0D" w:rsidRPr="004E2AD4">
        <w:rPr>
          <w:color w:val="auto"/>
        </w:rPr>
        <w:t>IBS for that period</w:t>
      </w:r>
      <w:r w:rsidR="00335660" w:rsidRPr="004E2AD4">
        <w:rPr>
          <w:color w:val="auto"/>
        </w:rPr>
        <w:t>.  S</w:t>
      </w:r>
      <w:r w:rsidR="00353C83" w:rsidRPr="004E2AD4">
        <w:rPr>
          <w:color w:val="auto"/>
        </w:rPr>
        <w:t>ee</w:t>
      </w:r>
      <w:r w:rsidR="00335660" w:rsidRPr="004E2AD4">
        <w:rPr>
          <w:color w:val="auto"/>
        </w:rPr>
        <w:t>,</w:t>
      </w:r>
      <w:r w:rsidR="00B8419B" w:rsidRPr="004E2AD4">
        <w:rPr>
          <w:color w:val="auto"/>
        </w:rPr>
        <w:t xml:space="preserve"> </w:t>
      </w:r>
      <w:r w:rsidR="00353C83" w:rsidRPr="004E2AD4">
        <w:rPr>
          <w:color w:val="auto"/>
        </w:rPr>
        <w:t>however</w:t>
      </w:r>
      <w:r w:rsidR="00335660" w:rsidRPr="004E2AD4">
        <w:rPr>
          <w:color w:val="auto"/>
        </w:rPr>
        <w:t>,</w:t>
      </w:r>
      <w:r w:rsidR="00353C83" w:rsidRPr="004E2AD4">
        <w:rPr>
          <w:color w:val="auto"/>
        </w:rPr>
        <w:t xml:space="preserve"> exceptions in 200.430(h)(1)(ii).</w:t>
      </w:r>
      <w:r w:rsidRPr="004E2AD4">
        <w:rPr>
          <w:color w:val="auto"/>
        </w:rPr>
        <w:t xml:space="preserve">  </w:t>
      </w:r>
    </w:p>
    <w:p w14:paraId="5D944666" w14:textId="0427729E" w:rsidR="00C545D9" w:rsidRPr="004E2AD4" w:rsidRDefault="009F34EB" w:rsidP="003729DF">
      <w:pPr>
        <w:pStyle w:val="Default"/>
        <w:spacing w:before="240" w:after="240"/>
        <w:ind w:left="2160" w:hanging="720"/>
        <w:rPr>
          <w:color w:val="auto"/>
        </w:rPr>
      </w:pPr>
      <w:r w:rsidRPr="004E2AD4">
        <w:rPr>
          <w:color w:val="auto"/>
        </w:rPr>
        <w:lastRenderedPageBreak/>
        <w:t>(b)</w:t>
      </w:r>
      <w:r w:rsidRPr="004E2AD4">
        <w:rPr>
          <w:color w:val="auto"/>
        </w:rPr>
        <w:tab/>
      </w:r>
      <w:r w:rsidR="00EE1B4D" w:rsidRPr="004E2AD4">
        <w:rPr>
          <w:color w:val="auto"/>
        </w:rPr>
        <w:t>I</w:t>
      </w:r>
      <w:r w:rsidR="00DB6D0D" w:rsidRPr="004E2AD4">
        <w:rPr>
          <w:color w:val="auto"/>
        </w:rPr>
        <w:t xml:space="preserve">BS is defined as the annual compensation paid by an </w:t>
      </w:r>
      <w:r w:rsidR="00B8419B" w:rsidRPr="004E2AD4">
        <w:rPr>
          <w:color w:val="auto"/>
        </w:rPr>
        <w:t xml:space="preserve"> </w:t>
      </w:r>
      <w:r w:rsidR="00854C10" w:rsidRPr="004E2AD4">
        <w:rPr>
          <w:color w:val="auto"/>
        </w:rPr>
        <w:t>i</w:t>
      </w:r>
      <w:r w:rsidR="00DB6D0D" w:rsidRPr="004E2AD4">
        <w:rPr>
          <w:color w:val="auto"/>
        </w:rPr>
        <w:t xml:space="preserve">nstitute of </w:t>
      </w:r>
      <w:r w:rsidR="00854C10" w:rsidRPr="004E2AD4">
        <w:rPr>
          <w:color w:val="auto"/>
        </w:rPr>
        <w:t>h</w:t>
      </w:r>
      <w:r w:rsidR="00DB6D0D" w:rsidRPr="004E2AD4">
        <w:rPr>
          <w:color w:val="auto"/>
        </w:rPr>
        <w:t>igher</w:t>
      </w:r>
      <w:r w:rsidR="00EE1B4D" w:rsidRPr="004E2AD4">
        <w:rPr>
          <w:color w:val="auto"/>
        </w:rPr>
        <w:t xml:space="preserve"> </w:t>
      </w:r>
      <w:r w:rsidR="00854C10" w:rsidRPr="004E2AD4">
        <w:rPr>
          <w:color w:val="auto"/>
        </w:rPr>
        <w:t>e</w:t>
      </w:r>
      <w:r w:rsidR="00DB6D0D" w:rsidRPr="004E2AD4">
        <w:rPr>
          <w:color w:val="auto"/>
        </w:rPr>
        <w:t>ducation</w:t>
      </w:r>
      <w:r w:rsidR="00353C83" w:rsidRPr="004E2AD4">
        <w:rPr>
          <w:color w:val="auto"/>
        </w:rPr>
        <w:t xml:space="preserve"> (hereinafter IHE)</w:t>
      </w:r>
      <w:r w:rsidR="00DB6D0D" w:rsidRPr="004E2AD4">
        <w:rPr>
          <w:color w:val="auto"/>
        </w:rPr>
        <w:t xml:space="preserve"> for an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individual’s appointment, whether that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>individual’s time is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spent on research, instruction, administration, or other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activities. </w:t>
      </w:r>
      <w:r w:rsidR="00854C10" w:rsidRPr="004E2AD4">
        <w:rPr>
          <w:color w:val="auto"/>
        </w:rPr>
        <w:t xml:space="preserve"> </w:t>
      </w:r>
      <w:r w:rsidR="00DB6D0D" w:rsidRPr="004E2AD4">
        <w:rPr>
          <w:color w:val="auto"/>
        </w:rPr>
        <w:t>IBS excludes any income that an individual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earns outside of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duties performed for the IHE. </w:t>
      </w:r>
      <w:r w:rsidR="00854C10" w:rsidRPr="004E2AD4">
        <w:rPr>
          <w:color w:val="auto"/>
        </w:rPr>
        <w:t xml:space="preserve"> </w:t>
      </w:r>
      <w:r w:rsidR="00DB6D0D" w:rsidRPr="004E2AD4">
        <w:rPr>
          <w:color w:val="auto"/>
        </w:rPr>
        <w:t>Unless there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is prior approval by the </w:t>
      </w:r>
      <w:r w:rsidR="00D95B40" w:rsidRPr="004E2AD4">
        <w:rPr>
          <w:color w:val="auto"/>
        </w:rPr>
        <w:t>f</w:t>
      </w:r>
      <w:r w:rsidR="00DB6D0D" w:rsidRPr="004E2AD4">
        <w:rPr>
          <w:color w:val="auto"/>
        </w:rPr>
        <w:t>ederal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>awarding agency, charges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of a faculty member’s salary to a </w:t>
      </w:r>
      <w:r w:rsidR="00D95B40" w:rsidRPr="004E2AD4">
        <w:rPr>
          <w:color w:val="auto"/>
        </w:rPr>
        <w:t>f</w:t>
      </w:r>
      <w:r w:rsidR="00DB6D0D" w:rsidRPr="004E2AD4">
        <w:rPr>
          <w:color w:val="auto"/>
        </w:rPr>
        <w:t>ederal award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>must not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exceed the proportionate share of the IBS for the period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>during</w:t>
      </w:r>
      <w:r w:rsidR="00EE1B4D" w:rsidRPr="004E2AD4">
        <w:rPr>
          <w:color w:val="auto"/>
        </w:rPr>
        <w:t xml:space="preserve"> </w:t>
      </w:r>
      <w:r w:rsidR="00DB6D0D" w:rsidRPr="004E2AD4">
        <w:rPr>
          <w:color w:val="auto"/>
        </w:rPr>
        <w:t>which the faculty member worked on the award.</w:t>
      </w:r>
      <w:r w:rsidR="00EE1B4D" w:rsidRPr="004E2AD4">
        <w:rPr>
          <w:color w:val="auto"/>
        </w:rPr>
        <w:t xml:space="preserve">  </w:t>
      </w:r>
    </w:p>
    <w:p w14:paraId="6AB3374F" w14:textId="77777777" w:rsidR="00EE1B4D" w:rsidRPr="004E2AD4" w:rsidRDefault="00EE1B4D" w:rsidP="003729DF">
      <w:pPr>
        <w:pStyle w:val="Default"/>
        <w:spacing w:before="240" w:after="240"/>
        <w:ind w:left="2160" w:hanging="720"/>
        <w:rPr>
          <w:color w:val="auto"/>
        </w:rPr>
      </w:pPr>
      <w:r w:rsidRPr="004E2AD4">
        <w:rPr>
          <w:color w:val="auto"/>
        </w:rPr>
        <w:t>(c)</w:t>
      </w:r>
      <w:r w:rsidRPr="004E2AD4">
        <w:rPr>
          <w:color w:val="auto"/>
        </w:rPr>
        <w:tab/>
      </w:r>
      <w:r w:rsidR="00C545D9" w:rsidRPr="004E2AD4">
        <w:rPr>
          <w:color w:val="auto"/>
        </w:rPr>
        <w:t>Y</w:t>
      </w:r>
      <w:r w:rsidR="00854C10" w:rsidRPr="004E2AD4">
        <w:rPr>
          <w:color w:val="auto"/>
        </w:rPr>
        <w:t>oungstown state university (Y</w:t>
      </w:r>
      <w:r w:rsidR="00C545D9" w:rsidRPr="004E2AD4">
        <w:rPr>
          <w:color w:val="auto"/>
        </w:rPr>
        <w:t>SU</w:t>
      </w:r>
      <w:r w:rsidR="00854C10" w:rsidRPr="004E2AD4">
        <w:rPr>
          <w:color w:val="auto"/>
        </w:rPr>
        <w:t>)</w:t>
      </w:r>
      <w:r w:rsidR="00C545D9" w:rsidRPr="004E2AD4">
        <w:rPr>
          <w:color w:val="auto"/>
        </w:rPr>
        <w:t xml:space="preserve"> </w:t>
      </w:r>
      <w:r w:rsidR="00143C0B" w:rsidRPr="004E2AD4">
        <w:rPr>
          <w:color w:val="auto"/>
        </w:rPr>
        <w:t>accepts the federal</w:t>
      </w:r>
      <w:r w:rsidR="00B8419B" w:rsidRPr="004E2AD4">
        <w:rPr>
          <w:color w:val="auto"/>
        </w:rPr>
        <w:t xml:space="preserve"> </w:t>
      </w:r>
      <w:r w:rsidR="00143C0B" w:rsidRPr="004E2AD4">
        <w:rPr>
          <w:bCs/>
          <w:color w:val="auto"/>
        </w:rPr>
        <w:t>definition of</w:t>
      </w:r>
      <w:r w:rsidRPr="004E2AD4">
        <w:rPr>
          <w:bCs/>
          <w:color w:val="auto"/>
        </w:rPr>
        <w:t xml:space="preserve"> </w:t>
      </w:r>
      <w:r w:rsidR="00C545D9" w:rsidRPr="004E2AD4">
        <w:rPr>
          <w:bCs/>
          <w:color w:val="auto"/>
        </w:rPr>
        <w:t>“</w:t>
      </w:r>
      <w:r w:rsidR="00143C0B" w:rsidRPr="004E2AD4">
        <w:rPr>
          <w:bCs/>
          <w:color w:val="auto"/>
        </w:rPr>
        <w:t>incidental work</w:t>
      </w:r>
      <w:r w:rsidR="00807C22" w:rsidRPr="004E2AD4">
        <w:rPr>
          <w:bCs/>
          <w:color w:val="auto"/>
        </w:rPr>
        <w:t>”</w:t>
      </w:r>
      <w:r w:rsidR="00143C0B" w:rsidRPr="004E2AD4">
        <w:rPr>
          <w:b/>
          <w:bCs/>
          <w:color w:val="auto"/>
        </w:rPr>
        <w:t xml:space="preserve"> </w:t>
      </w:r>
      <w:r w:rsidR="00143C0B" w:rsidRPr="004E2AD4">
        <w:rPr>
          <w:color w:val="auto"/>
        </w:rPr>
        <w:t>as any work in excess of</w:t>
      </w:r>
      <w:r w:rsidR="00B8419B" w:rsidRPr="004E2AD4">
        <w:rPr>
          <w:color w:val="auto"/>
        </w:rPr>
        <w:t xml:space="preserve"> </w:t>
      </w:r>
      <w:r w:rsidR="00143C0B" w:rsidRPr="004E2AD4">
        <w:rPr>
          <w:color w:val="auto"/>
        </w:rPr>
        <w:t>normal for the individual for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which supplemental</w:t>
      </w:r>
      <w:r w:rsidR="00B8419B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compensation is paid by </w:t>
      </w:r>
      <w:r w:rsidR="00C545D9" w:rsidRPr="004E2AD4">
        <w:rPr>
          <w:color w:val="auto"/>
        </w:rPr>
        <w:t xml:space="preserve">the </w:t>
      </w:r>
      <w:r w:rsidR="00143C0B" w:rsidRPr="004E2AD4">
        <w:rPr>
          <w:color w:val="auto"/>
        </w:rPr>
        <w:t>institution under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institutional</w:t>
      </w:r>
      <w:r w:rsidR="00B8419B" w:rsidRPr="004E2AD4">
        <w:rPr>
          <w:color w:val="auto"/>
        </w:rPr>
        <w:t xml:space="preserve"> </w:t>
      </w:r>
      <w:r w:rsidR="00143C0B" w:rsidRPr="004E2AD4">
        <w:rPr>
          <w:color w:val="auto"/>
        </w:rPr>
        <w:t>policy.</w:t>
      </w:r>
      <w:r w:rsidR="00353C83" w:rsidRPr="004E2AD4">
        <w:rPr>
          <w:color w:val="auto"/>
        </w:rPr>
        <w:t xml:space="preserve"> </w:t>
      </w:r>
      <w:r w:rsidR="008913A2" w:rsidRPr="004E2AD4">
        <w:rPr>
          <w:color w:val="auto"/>
        </w:rPr>
        <w:t xml:space="preserve"> </w:t>
      </w:r>
      <w:r w:rsidR="00353C83" w:rsidRPr="004E2AD4">
        <w:rPr>
          <w:color w:val="auto"/>
        </w:rPr>
        <w:t>Incidental work is paid at the rate as established in</w:t>
      </w:r>
      <w:r w:rsidR="00B8419B" w:rsidRPr="004E2AD4">
        <w:rPr>
          <w:color w:val="auto"/>
        </w:rPr>
        <w:t xml:space="preserve"> </w:t>
      </w:r>
      <w:r w:rsidR="00353C83" w:rsidRPr="004E2AD4">
        <w:rPr>
          <w:color w:val="auto"/>
        </w:rPr>
        <w:t>the</w:t>
      </w:r>
      <w:r w:rsidRPr="004E2AD4">
        <w:rPr>
          <w:color w:val="auto"/>
        </w:rPr>
        <w:t xml:space="preserve"> </w:t>
      </w:r>
      <w:r w:rsidR="00353C83" w:rsidRPr="004E2AD4">
        <w:rPr>
          <w:color w:val="auto"/>
        </w:rPr>
        <w:t>approved budget of the externally funded grant,</w:t>
      </w:r>
      <w:r w:rsidR="00B8419B" w:rsidRPr="004E2AD4">
        <w:rPr>
          <w:color w:val="auto"/>
        </w:rPr>
        <w:t xml:space="preserve"> </w:t>
      </w:r>
      <w:r w:rsidR="00353C83" w:rsidRPr="004E2AD4">
        <w:rPr>
          <w:color w:val="auto"/>
        </w:rPr>
        <w:t>sponsored agreement or</w:t>
      </w:r>
      <w:r w:rsidRPr="004E2AD4">
        <w:rPr>
          <w:color w:val="auto"/>
        </w:rPr>
        <w:t xml:space="preserve"> </w:t>
      </w:r>
      <w:r w:rsidR="00353C83" w:rsidRPr="004E2AD4">
        <w:rPr>
          <w:color w:val="auto"/>
        </w:rPr>
        <w:t>contract and follows the guidelines</w:t>
      </w:r>
      <w:r w:rsidR="00B8419B" w:rsidRPr="004E2AD4">
        <w:rPr>
          <w:color w:val="auto"/>
        </w:rPr>
        <w:t xml:space="preserve"> </w:t>
      </w:r>
      <w:r w:rsidR="00353C83" w:rsidRPr="004E2AD4">
        <w:rPr>
          <w:color w:val="auto"/>
        </w:rPr>
        <w:t>of the sponsoring agency or sponsor.</w:t>
      </w:r>
      <w:r w:rsidRPr="004E2AD4">
        <w:rPr>
          <w:color w:val="auto"/>
        </w:rPr>
        <w:t xml:space="preserve">  </w:t>
      </w:r>
    </w:p>
    <w:p w14:paraId="32C6DE1C" w14:textId="77777777" w:rsidR="00EE1B4D" w:rsidRPr="004E2AD4" w:rsidRDefault="00EE1B4D" w:rsidP="003729DF">
      <w:pPr>
        <w:pStyle w:val="Default"/>
        <w:spacing w:before="240" w:after="240"/>
        <w:ind w:left="2160" w:hanging="720"/>
        <w:rPr>
          <w:bCs/>
          <w:color w:val="auto"/>
        </w:rPr>
      </w:pPr>
      <w:r w:rsidRPr="004E2AD4">
        <w:rPr>
          <w:color w:val="auto"/>
        </w:rPr>
        <w:t>(d)</w:t>
      </w:r>
      <w:r w:rsidRPr="004E2AD4">
        <w:rPr>
          <w:color w:val="auto"/>
        </w:rPr>
        <w:tab/>
      </w:r>
      <w:r w:rsidR="00143C0B" w:rsidRPr="004E2AD4">
        <w:rPr>
          <w:bCs/>
          <w:color w:val="auto"/>
        </w:rPr>
        <w:t xml:space="preserve">Faculty salary rate structure (for federal and </w:t>
      </w:r>
      <w:r w:rsidR="00353C83" w:rsidRPr="004E2AD4">
        <w:rPr>
          <w:bCs/>
          <w:color w:val="auto"/>
        </w:rPr>
        <w:t>non-federal</w:t>
      </w:r>
      <w:r w:rsidR="00B8419B" w:rsidRPr="004E2AD4">
        <w:rPr>
          <w:bCs/>
          <w:color w:val="auto"/>
        </w:rPr>
        <w:t xml:space="preserve"> </w:t>
      </w:r>
      <w:r w:rsidR="00353C83" w:rsidRPr="004E2AD4">
        <w:rPr>
          <w:bCs/>
          <w:color w:val="auto"/>
        </w:rPr>
        <w:t>externally funded</w:t>
      </w:r>
      <w:r w:rsidRPr="004E2AD4">
        <w:rPr>
          <w:bCs/>
          <w:color w:val="auto"/>
        </w:rPr>
        <w:t xml:space="preserve"> </w:t>
      </w:r>
      <w:r w:rsidR="00353C83" w:rsidRPr="004E2AD4">
        <w:rPr>
          <w:bCs/>
          <w:color w:val="auto"/>
        </w:rPr>
        <w:t>grants, sponsored agreements and</w:t>
      </w:r>
      <w:r w:rsidR="00B8419B" w:rsidRPr="004E2AD4">
        <w:rPr>
          <w:bCs/>
          <w:color w:val="auto"/>
        </w:rPr>
        <w:t xml:space="preserve"> </w:t>
      </w:r>
      <w:r w:rsidR="00353C83" w:rsidRPr="004E2AD4">
        <w:rPr>
          <w:bCs/>
          <w:color w:val="auto"/>
        </w:rPr>
        <w:t>contracts</w:t>
      </w:r>
      <w:r w:rsidR="00143C0B" w:rsidRPr="004E2AD4">
        <w:rPr>
          <w:bCs/>
          <w:color w:val="auto"/>
        </w:rPr>
        <w:t>)</w:t>
      </w:r>
      <w:r w:rsidR="00854C10" w:rsidRPr="004E2AD4">
        <w:rPr>
          <w:bCs/>
          <w:color w:val="auto"/>
        </w:rPr>
        <w:t>.</w:t>
      </w:r>
      <w:r w:rsidRPr="004E2AD4">
        <w:rPr>
          <w:bCs/>
          <w:color w:val="auto"/>
        </w:rPr>
        <w:t xml:space="preserve">  </w:t>
      </w:r>
    </w:p>
    <w:p w14:paraId="07D1B824" w14:textId="77777777" w:rsidR="005B34F2" w:rsidRPr="004E2AD4" w:rsidRDefault="00EE1B4D" w:rsidP="003729DF">
      <w:pPr>
        <w:pStyle w:val="Default"/>
        <w:spacing w:before="240" w:after="240"/>
        <w:ind w:left="2880" w:hanging="720"/>
        <w:rPr>
          <w:color w:val="auto"/>
        </w:rPr>
      </w:pPr>
      <w:r w:rsidRPr="004E2AD4">
        <w:rPr>
          <w:bCs/>
          <w:color w:val="auto"/>
        </w:rPr>
        <w:t>(i)</w:t>
      </w:r>
      <w:r w:rsidRPr="004E2AD4">
        <w:rPr>
          <w:bCs/>
          <w:color w:val="auto"/>
        </w:rPr>
        <w:tab/>
      </w:r>
      <w:r w:rsidR="00143C0B" w:rsidRPr="004E2AD4">
        <w:rPr>
          <w:color w:val="auto"/>
        </w:rPr>
        <w:t xml:space="preserve">During the academic year, </w:t>
      </w:r>
      <w:r w:rsidR="00353C83" w:rsidRPr="004E2AD4">
        <w:rPr>
          <w:color w:val="auto"/>
        </w:rPr>
        <w:t xml:space="preserve">funds from </w:t>
      </w:r>
      <w:r w:rsidR="00143C0B" w:rsidRPr="004E2AD4">
        <w:rPr>
          <w:color w:val="auto"/>
        </w:rPr>
        <w:t>external</w:t>
      </w:r>
      <w:r w:rsidR="00353C83" w:rsidRPr="004E2AD4">
        <w:rPr>
          <w:color w:val="auto"/>
        </w:rPr>
        <w:t>ly</w:t>
      </w:r>
      <w:r w:rsidR="00B8419B" w:rsidRPr="004E2AD4">
        <w:rPr>
          <w:color w:val="auto"/>
        </w:rPr>
        <w:t xml:space="preserve"> </w:t>
      </w:r>
      <w:r w:rsidR="00353C83" w:rsidRPr="004E2AD4">
        <w:rPr>
          <w:color w:val="auto"/>
        </w:rPr>
        <w:t xml:space="preserve">funded </w:t>
      </w:r>
      <w:r w:rsidR="00143C0B" w:rsidRPr="004E2AD4">
        <w:rPr>
          <w:color w:val="auto"/>
        </w:rPr>
        <w:t>grant</w:t>
      </w:r>
      <w:r w:rsidR="00353C83" w:rsidRPr="004E2AD4">
        <w:rPr>
          <w:color w:val="auto"/>
        </w:rPr>
        <w:t>s</w:t>
      </w:r>
      <w:r w:rsidR="00BB79AD" w:rsidRPr="004E2AD4">
        <w:rPr>
          <w:color w:val="auto"/>
        </w:rPr>
        <w:t>, sponsored</w:t>
      </w:r>
      <w:r w:rsidRPr="004E2AD4">
        <w:rPr>
          <w:color w:val="auto"/>
        </w:rPr>
        <w:t xml:space="preserve"> </w:t>
      </w:r>
      <w:r w:rsidR="00BB79AD" w:rsidRPr="004E2AD4">
        <w:rPr>
          <w:color w:val="auto"/>
        </w:rPr>
        <w:t xml:space="preserve">agreements and contracts </w:t>
      </w:r>
      <w:r w:rsidR="00B8419B" w:rsidRPr="004E2AD4">
        <w:rPr>
          <w:color w:val="auto"/>
        </w:rPr>
        <w:t xml:space="preserve"> </w:t>
      </w:r>
      <w:r w:rsidR="00DB6D0D" w:rsidRPr="004E2AD4">
        <w:rPr>
          <w:color w:val="auto"/>
        </w:rPr>
        <w:t xml:space="preserve">are </w:t>
      </w:r>
      <w:r w:rsidR="00143C0B" w:rsidRPr="004E2AD4">
        <w:rPr>
          <w:color w:val="auto"/>
        </w:rPr>
        <w:t>used to provide workload reallocation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(reassigned time</w:t>
      </w:r>
      <w:r w:rsidR="00815B2D" w:rsidRPr="004E2AD4">
        <w:rPr>
          <w:color w:val="auto"/>
        </w:rPr>
        <w:t>)</w:t>
      </w:r>
      <w:r w:rsidR="0082672D" w:rsidRPr="004E2AD4">
        <w:rPr>
          <w:color w:val="auto"/>
        </w:rPr>
        <w:t xml:space="preserve"> or supplemental pay</w:t>
      </w:r>
      <w:r w:rsidR="00143C0B" w:rsidRPr="004E2AD4">
        <w:rPr>
          <w:color w:val="auto"/>
        </w:rPr>
        <w:t xml:space="preserve">. </w:t>
      </w:r>
      <w:r w:rsidR="00232F05" w:rsidRPr="004E2AD4">
        <w:rPr>
          <w:color w:val="auto"/>
        </w:rPr>
        <w:t xml:space="preserve"> </w:t>
      </w:r>
      <w:r w:rsidR="0082672D" w:rsidRPr="004E2AD4">
        <w:rPr>
          <w:color w:val="auto"/>
        </w:rPr>
        <w:t>A</w:t>
      </w:r>
      <w:r w:rsidR="00143C0B" w:rsidRPr="004E2AD4">
        <w:rPr>
          <w:color w:val="auto"/>
        </w:rPr>
        <w:t xml:space="preserve"> faculty</w:t>
      </w:r>
      <w:r w:rsidR="00B8419B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member </w:t>
      </w:r>
      <w:r w:rsidR="0082672D" w:rsidRPr="004E2AD4">
        <w:rPr>
          <w:color w:val="auto"/>
        </w:rPr>
        <w:t xml:space="preserve">may </w:t>
      </w:r>
      <w:r w:rsidR="00143C0B" w:rsidRPr="004E2AD4">
        <w:rPr>
          <w:color w:val="auto"/>
        </w:rPr>
        <w:t>receive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supplementa</w:t>
      </w:r>
      <w:r w:rsidR="0082672D" w:rsidRPr="004E2AD4">
        <w:rPr>
          <w:color w:val="auto"/>
        </w:rPr>
        <w:t>l</w:t>
      </w:r>
      <w:r w:rsidR="00143C0B" w:rsidRPr="004E2AD4">
        <w:rPr>
          <w:color w:val="auto"/>
        </w:rPr>
        <w:t xml:space="preserve"> pay for project</w:t>
      </w:r>
      <w:r w:rsidR="00B8419B" w:rsidRPr="004E2AD4">
        <w:rPr>
          <w:color w:val="auto"/>
        </w:rPr>
        <w:t xml:space="preserve"> </w:t>
      </w:r>
      <w:r w:rsidR="00143C0B" w:rsidRPr="004E2AD4">
        <w:rPr>
          <w:color w:val="auto"/>
        </w:rPr>
        <w:t>activities that do not overlap with regular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work</w:t>
      </w:r>
      <w:r w:rsidR="00232F05" w:rsidRPr="004E2AD4">
        <w:rPr>
          <w:color w:val="auto"/>
        </w:rPr>
        <w:t>load</w:t>
      </w:r>
      <w:r w:rsidR="00B8419B" w:rsidRPr="004E2AD4">
        <w:rPr>
          <w:color w:val="auto"/>
        </w:rPr>
        <w:t xml:space="preserve"> </w:t>
      </w:r>
      <w:r w:rsidR="00232F05" w:rsidRPr="004E2AD4">
        <w:rPr>
          <w:color w:val="auto"/>
        </w:rPr>
        <w:t xml:space="preserve">assignments or other </w:t>
      </w:r>
      <w:r w:rsidR="00B75896" w:rsidRPr="004E2AD4">
        <w:rPr>
          <w:color w:val="auto"/>
        </w:rPr>
        <w:t>externally funded project</w:t>
      </w:r>
      <w:r w:rsidR="00B8419B" w:rsidRPr="004E2AD4">
        <w:rPr>
          <w:color w:val="auto"/>
        </w:rPr>
        <w:t>-</w:t>
      </w:r>
      <w:r w:rsidR="00143C0B" w:rsidRPr="004E2AD4">
        <w:rPr>
          <w:color w:val="auto"/>
        </w:rPr>
        <w:t>related activities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with appropriate documentation.</w:t>
      </w:r>
      <w:r w:rsidR="00B8419B" w:rsidRPr="004E2AD4">
        <w:rPr>
          <w:color w:val="auto"/>
        </w:rPr>
        <w:t xml:space="preserve">  </w:t>
      </w:r>
      <w:r w:rsidR="0082672D" w:rsidRPr="004E2AD4">
        <w:rPr>
          <w:color w:val="auto"/>
        </w:rPr>
        <w:t>Further a</w:t>
      </w:r>
      <w:r w:rsidR="00143C0B" w:rsidRPr="004E2AD4">
        <w:rPr>
          <w:color w:val="auto"/>
        </w:rPr>
        <w:t xml:space="preserve">dditional compensation </w:t>
      </w:r>
      <w:r w:rsidR="0054091B" w:rsidRPr="004E2AD4">
        <w:rPr>
          <w:color w:val="auto"/>
        </w:rPr>
        <w:t>can be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provided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for those activities defined as “incidental work</w:t>
      </w:r>
      <w:r w:rsidR="00232F05" w:rsidRPr="004E2AD4">
        <w:rPr>
          <w:color w:val="auto"/>
        </w:rPr>
        <w:t>,</w:t>
      </w:r>
      <w:r w:rsidR="00143C0B" w:rsidRPr="004E2AD4">
        <w:rPr>
          <w:color w:val="auto"/>
        </w:rPr>
        <w:t>” as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described </w:t>
      </w:r>
      <w:r w:rsidR="00807C22" w:rsidRPr="004E2AD4">
        <w:rPr>
          <w:color w:val="auto"/>
        </w:rPr>
        <w:t xml:space="preserve">in </w:t>
      </w:r>
      <w:r w:rsidR="00256E3A" w:rsidRPr="004E2AD4">
        <w:rPr>
          <w:color w:val="auto"/>
        </w:rPr>
        <w:t>paragraph</w:t>
      </w:r>
      <w:r w:rsidR="00541680" w:rsidRPr="004E2AD4">
        <w:rPr>
          <w:color w:val="auto"/>
        </w:rPr>
        <w:t xml:space="preserve"> </w:t>
      </w:r>
      <w:r w:rsidR="00B75896" w:rsidRPr="004E2AD4">
        <w:rPr>
          <w:color w:val="auto"/>
        </w:rPr>
        <w:t>(B)(1)(c)</w:t>
      </w:r>
      <w:r w:rsidR="00807C22" w:rsidRPr="004E2AD4">
        <w:rPr>
          <w:color w:val="auto"/>
        </w:rPr>
        <w:t xml:space="preserve"> of this </w:t>
      </w:r>
      <w:r w:rsidR="00823538" w:rsidRPr="004E2AD4">
        <w:rPr>
          <w:color w:val="auto"/>
        </w:rPr>
        <w:t>rule</w:t>
      </w:r>
      <w:r w:rsidR="00807C22" w:rsidRPr="004E2AD4">
        <w:rPr>
          <w:color w:val="auto"/>
        </w:rPr>
        <w:t>,</w:t>
      </w:r>
      <w:r w:rsidR="00143C0B" w:rsidRPr="004E2AD4">
        <w:rPr>
          <w:color w:val="auto"/>
        </w:rPr>
        <w:t xml:space="preserve"> and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shall </w:t>
      </w:r>
      <w:r w:rsidR="00B75896" w:rsidRPr="004E2AD4">
        <w:rPr>
          <w:color w:val="auto"/>
        </w:rPr>
        <w:t>not exceed twenty per</w:t>
      </w:r>
      <w:r w:rsidR="00CB1B7C" w:rsidRPr="004E2AD4">
        <w:rPr>
          <w:color w:val="auto"/>
        </w:rPr>
        <w:t xml:space="preserve"> </w:t>
      </w:r>
      <w:r w:rsidR="00B75896" w:rsidRPr="004E2AD4">
        <w:rPr>
          <w:color w:val="auto"/>
        </w:rPr>
        <w:t>cent of the IBS per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academic year.</w:t>
      </w:r>
      <w:r w:rsidR="005B34F2" w:rsidRPr="004E2AD4">
        <w:rPr>
          <w:color w:val="auto"/>
        </w:rPr>
        <w:t xml:space="preserve">  </w:t>
      </w:r>
    </w:p>
    <w:p w14:paraId="454AC805" w14:textId="77777777" w:rsidR="005B34F2" w:rsidRPr="004E2AD4" w:rsidRDefault="005B34F2" w:rsidP="003729DF">
      <w:pPr>
        <w:pStyle w:val="Default"/>
        <w:spacing w:before="240" w:after="240"/>
        <w:ind w:left="2880" w:hanging="720"/>
        <w:rPr>
          <w:color w:val="auto"/>
        </w:rPr>
      </w:pPr>
      <w:r w:rsidRPr="004E2AD4">
        <w:rPr>
          <w:color w:val="auto"/>
        </w:rPr>
        <w:t>(ii)</w:t>
      </w:r>
      <w:r w:rsidRPr="004E2AD4">
        <w:rPr>
          <w:color w:val="auto"/>
        </w:rPr>
        <w:tab/>
      </w:r>
      <w:r w:rsidR="00B75896" w:rsidRPr="004E2AD4">
        <w:rPr>
          <w:color w:val="auto"/>
        </w:rPr>
        <w:t>During the summer, faculty may receive up to three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months of additional</w:t>
      </w:r>
      <w:r w:rsidRPr="004E2AD4">
        <w:rPr>
          <w:color w:val="auto"/>
        </w:rPr>
        <w:t xml:space="preserve"> </w:t>
      </w:r>
      <w:r w:rsidR="00810D8E" w:rsidRPr="004E2AD4">
        <w:rPr>
          <w:color w:val="auto"/>
        </w:rPr>
        <w:t>salary of their prior academic</w:t>
      </w:r>
      <w:r w:rsidR="008E5060" w:rsidRPr="004E2AD4">
        <w:rPr>
          <w:color w:val="auto"/>
        </w:rPr>
        <w:t xml:space="preserve"> </w:t>
      </w:r>
      <w:r w:rsidR="00810D8E" w:rsidRPr="004E2AD4">
        <w:rPr>
          <w:color w:val="auto"/>
        </w:rPr>
        <w:t>y</w:t>
      </w:r>
      <w:r w:rsidR="00B75896" w:rsidRPr="004E2AD4">
        <w:rPr>
          <w:color w:val="auto"/>
        </w:rPr>
        <w:t>ear’s (nine month) IBS, from externally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>funded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grants, sponsored agreements and contracts.</w:t>
      </w:r>
      <w:r w:rsidR="00C67CE0" w:rsidRPr="004E2AD4">
        <w:rPr>
          <w:color w:val="auto"/>
        </w:rPr>
        <w:t xml:space="preserve">  </w:t>
      </w:r>
      <w:r w:rsidR="00B75896" w:rsidRPr="004E2AD4">
        <w:rPr>
          <w:color w:val="auto"/>
        </w:rPr>
        <w:lastRenderedPageBreak/>
        <w:t>Summer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>supplemental pay may be received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dependent upon guidelines of the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 xml:space="preserve">federal and non-federal sponsoring agencies or sponsors. </w:t>
      </w:r>
      <w:r w:rsidR="00C67CE0" w:rsidRPr="004E2AD4">
        <w:rPr>
          <w:color w:val="auto"/>
        </w:rPr>
        <w:t xml:space="preserve"> </w:t>
      </w:r>
      <w:r w:rsidR="00B75896" w:rsidRPr="004E2AD4">
        <w:rPr>
          <w:color w:val="auto"/>
        </w:rPr>
        <w:t>It is the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faculty’s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 xml:space="preserve">responsibility to ensure that the </w:t>
      </w:r>
      <w:r w:rsidR="00BE5709" w:rsidRPr="004E2AD4">
        <w:rPr>
          <w:color w:val="auto"/>
        </w:rPr>
        <w:t>total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 xml:space="preserve">summer pay </w:t>
      </w:r>
      <w:r w:rsidR="00BE5709" w:rsidRPr="004E2AD4">
        <w:rPr>
          <w:color w:val="auto"/>
        </w:rPr>
        <w:t>from</w:t>
      </w:r>
      <w:r w:rsidR="00B75896" w:rsidRPr="004E2AD4">
        <w:rPr>
          <w:color w:val="auto"/>
        </w:rPr>
        <w:t xml:space="preserve"> all sources (for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 xml:space="preserve">teaching </w:t>
      </w:r>
      <w:r w:rsidR="00810D8E" w:rsidRPr="004E2AD4">
        <w:rPr>
          <w:color w:val="auto"/>
        </w:rPr>
        <w:t>hours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and research) results in no more than the maximum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of three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>months allowed unless the department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>chair, dean and provost approve an</w:t>
      </w:r>
      <w:r w:rsidRPr="004E2AD4">
        <w:rPr>
          <w:color w:val="auto"/>
        </w:rPr>
        <w:t xml:space="preserve"> </w:t>
      </w:r>
      <w:r w:rsidR="00B75896" w:rsidRPr="004E2AD4">
        <w:rPr>
          <w:color w:val="auto"/>
        </w:rPr>
        <w:t>exception in</w:t>
      </w:r>
      <w:r w:rsidR="008E5060" w:rsidRPr="004E2AD4">
        <w:rPr>
          <w:color w:val="auto"/>
        </w:rPr>
        <w:t xml:space="preserve"> </w:t>
      </w:r>
      <w:r w:rsidR="00B75896" w:rsidRPr="004E2AD4">
        <w:rPr>
          <w:color w:val="auto"/>
        </w:rPr>
        <w:t xml:space="preserve"> advance with appropriate</w:t>
      </w:r>
      <w:r w:rsidR="00C67CE0" w:rsidRPr="004E2AD4">
        <w:rPr>
          <w:color w:val="auto"/>
        </w:rPr>
        <w:t xml:space="preserve"> </w:t>
      </w:r>
      <w:r w:rsidR="00B75896" w:rsidRPr="004E2AD4">
        <w:rPr>
          <w:color w:val="auto"/>
        </w:rPr>
        <w:t>documentation.</w:t>
      </w:r>
      <w:r w:rsidRPr="004E2AD4">
        <w:rPr>
          <w:color w:val="auto"/>
        </w:rPr>
        <w:t xml:space="preserve">  </w:t>
      </w:r>
    </w:p>
    <w:p w14:paraId="3741806B" w14:textId="1532968D" w:rsidR="00143C0B" w:rsidRPr="004E2AD4" w:rsidRDefault="005B34F2" w:rsidP="003729DF">
      <w:pPr>
        <w:pStyle w:val="Default"/>
        <w:spacing w:before="240" w:after="240"/>
        <w:ind w:left="2880" w:hanging="720"/>
        <w:rPr>
          <w:color w:val="auto"/>
        </w:rPr>
      </w:pPr>
      <w:r w:rsidRPr="004E2AD4">
        <w:rPr>
          <w:color w:val="auto"/>
        </w:rPr>
        <w:t>(iii)</w:t>
      </w:r>
      <w:r w:rsidRPr="004E2AD4">
        <w:rPr>
          <w:color w:val="auto"/>
        </w:rPr>
        <w:tab/>
      </w:r>
      <w:r w:rsidR="00815B2D" w:rsidRPr="004E2AD4">
        <w:rPr>
          <w:color w:val="auto"/>
        </w:rPr>
        <w:t>A faculty member may not receive supplemental</w:t>
      </w:r>
      <w:r w:rsidR="00865E27" w:rsidRPr="004E2AD4">
        <w:rPr>
          <w:color w:val="auto"/>
        </w:rPr>
        <w:t xml:space="preserve"> </w:t>
      </w:r>
      <w:r w:rsidR="008E5060" w:rsidRPr="004E2AD4">
        <w:rPr>
          <w:color w:val="auto"/>
        </w:rPr>
        <w:t xml:space="preserve"> </w:t>
      </w:r>
      <w:r w:rsidR="00815B2D" w:rsidRPr="004E2AD4">
        <w:rPr>
          <w:color w:val="auto"/>
        </w:rPr>
        <w:t>compensation while on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>leave from the university.</w:t>
      </w:r>
      <w:r w:rsidR="00865E27" w:rsidRPr="004E2AD4">
        <w:rPr>
          <w:color w:val="auto"/>
        </w:rPr>
        <w:t xml:space="preserve">  </w:t>
      </w:r>
      <w:r w:rsidR="00815B2D" w:rsidRPr="004E2AD4">
        <w:rPr>
          <w:color w:val="auto"/>
        </w:rPr>
        <w:t xml:space="preserve">However, if a faculty member’s </w:t>
      </w:r>
      <w:r w:rsidR="00BE5709" w:rsidRPr="004E2AD4">
        <w:rPr>
          <w:color w:val="auto"/>
        </w:rPr>
        <w:t>IBS</w:t>
      </w:r>
      <w:r w:rsidR="00815B2D" w:rsidRPr="004E2AD4">
        <w:rPr>
          <w:color w:val="auto"/>
        </w:rPr>
        <w:t xml:space="preserve"> is reduced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 xml:space="preserve">during </w:t>
      </w:r>
      <w:r w:rsidR="00BE5709" w:rsidRPr="004E2AD4">
        <w:rPr>
          <w:color w:val="auto"/>
        </w:rPr>
        <w:t>a</w:t>
      </w:r>
      <w:r w:rsidR="00815B2D" w:rsidRPr="004E2AD4">
        <w:rPr>
          <w:color w:val="auto"/>
        </w:rPr>
        <w:t xml:space="preserve"> period of professional leave, the faculty</w:t>
      </w:r>
      <w:r w:rsidR="008E5060" w:rsidRPr="004E2AD4">
        <w:rPr>
          <w:color w:val="auto"/>
        </w:rPr>
        <w:t xml:space="preserve"> </w:t>
      </w:r>
      <w:r w:rsidR="00815B2D" w:rsidRPr="004E2AD4">
        <w:rPr>
          <w:color w:val="auto"/>
        </w:rPr>
        <w:t>member may be provided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>an opportunity to restore</w:t>
      </w:r>
      <w:r w:rsidR="008E5060" w:rsidRPr="004E2AD4">
        <w:rPr>
          <w:color w:val="auto"/>
        </w:rPr>
        <w:t xml:space="preserve"> </w:t>
      </w:r>
      <w:r w:rsidR="00815B2D" w:rsidRPr="004E2AD4">
        <w:rPr>
          <w:color w:val="auto"/>
        </w:rPr>
        <w:t>the base salary to its normal level but it may not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>exceed the faculty membe</w:t>
      </w:r>
      <w:r w:rsidR="00BE5709" w:rsidRPr="004E2AD4">
        <w:rPr>
          <w:color w:val="auto"/>
        </w:rPr>
        <w:t>r’s IBS</w:t>
      </w:r>
      <w:r w:rsidR="00815B2D" w:rsidRPr="004E2AD4">
        <w:rPr>
          <w:color w:val="auto"/>
        </w:rPr>
        <w:t>.</w:t>
      </w:r>
      <w:r w:rsidRPr="004E2AD4">
        <w:rPr>
          <w:color w:val="auto"/>
        </w:rPr>
        <w:t xml:space="preserve">  </w:t>
      </w:r>
    </w:p>
    <w:p w14:paraId="586F8C93" w14:textId="77777777" w:rsidR="005B34F2" w:rsidRPr="004E2AD4" w:rsidRDefault="005B34F2" w:rsidP="003729DF">
      <w:pPr>
        <w:pStyle w:val="Default"/>
        <w:spacing w:before="240" w:after="240"/>
        <w:ind w:left="1440" w:hanging="720"/>
        <w:rPr>
          <w:bCs/>
          <w:color w:val="auto"/>
        </w:rPr>
      </w:pPr>
      <w:r w:rsidRPr="004E2AD4">
        <w:rPr>
          <w:color w:val="auto"/>
        </w:rPr>
        <w:t>(2)</w:t>
      </w:r>
      <w:r w:rsidRPr="004E2AD4">
        <w:rPr>
          <w:color w:val="auto"/>
        </w:rPr>
        <w:tab/>
      </w:r>
      <w:r w:rsidR="00143C0B" w:rsidRPr="004E2AD4">
        <w:rPr>
          <w:bCs/>
          <w:color w:val="auto"/>
        </w:rPr>
        <w:t xml:space="preserve">Payment to </w:t>
      </w:r>
      <w:r w:rsidR="0082672D" w:rsidRPr="004E2AD4">
        <w:rPr>
          <w:bCs/>
          <w:color w:val="auto"/>
        </w:rPr>
        <w:t>full</w:t>
      </w:r>
      <w:r w:rsidR="00913CC6" w:rsidRPr="004E2AD4">
        <w:rPr>
          <w:bCs/>
          <w:color w:val="auto"/>
        </w:rPr>
        <w:t>-</w:t>
      </w:r>
      <w:r w:rsidR="0082672D" w:rsidRPr="004E2AD4">
        <w:rPr>
          <w:bCs/>
          <w:color w:val="auto"/>
        </w:rPr>
        <w:t xml:space="preserve">time </w:t>
      </w:r>
      <w:r w:rsidR="00FC7CED" w:rsidRPr="004E2AD4">
        <w:rPr>
          <w:bCs/>
          <w:color w:val="auto"/>
        </w:rPr>
        <w:t>p</w:t>
      </w:r>
      <w:r w:rsidR="00143C0B" w:rsidRPr="004E2AD4">
        <w:rPr>
          <w:bCs/>
          <w:color w:val="auto"/>
        </w:rPr>
        <w:t>rofessional/</w:t>
      </w:r>
      <w:r w:rsidR="00FC7CED" w:rsidRPr="004E2AD4">
        <w:rPr>
          <w:bCs/>
          <w:color w:val="auto"/>
        </w:rPr>
        <w:t>a</w:t>
      </w:r>
      <w:r w:rsidR="00143C0B" w:rsidRPr="004E2AD4">
        <w:rPr>
          <w:bCs/>
          <w:color w:val="auto"/>
        </w:rPr>
        <w:t xml:space="preserve">dministrative </w:t>
      </w:r>
      <w:r w:rsidR="00FC7CED" w:rsidRPr="004E2AD4">
        <w:rPr>
          <w:bCs/>
          <w:color w:val="auto"/>
        </w:rPr>
        <w:t>s</w:t>
      </w:r>
      <w:r w:rsidR="00143C0B" w:rsidRPr="004E2AD4">
        <w:rPr>
          <w:bCs/>
          <w:color w:val="auto"/>
        </w:rPr>
        <w:t>taff</w:t>
      </w:r>
      <w:r w:rsidR="001B6835" w:rsidRPr="004E2AD4">
        <w:rPr>
          <w:bCs/>
          <w:color w:val="auto"/>
        </w:rPr>
        <w:t>.</w:t>
      </w:r>
      <w:r w:rsidRPr="004E2AD4">
        <w:rPr>
          <w:bCs/>
          <w:color w:val="auto"/>
        </w:rPr>
        <w:t xml:space="preserve">  </w:t>
      </w:r>
    </w:p>
    <w:p w14:paraId="1BAD334A" w14:textId="77777777" w:rsidR="00F756A5" w:rsidRPr="004E2AD4" w:rsidRDefault="005B34F2" w:rsidP="003729DF">
      <w:pPr>
        <w:pStyle w:val="Default"/>
        <w:spacing w:before="240" w:after="240"/>
        <w:ind w:left="2160" w:hanging="720"/>
        <w:rPr>
          <w:color w:val="auto"/>
        </w:rPr>
      </w:pPr>
      <w:r w:rsidRPr="004E2AD4">
        <w:rPr>
          <w:bCs/>
          <w:color w:val="auto"/>
        </w:rPr>
        <w:t>(a)</w:t>
      </w:r>
      <w:r w:rsidRPr="004E2AD4">
        <w:rPr>
          <w:bCs/>
          <w:color w:val="auto"/>
        </w:rPr>
        <w:tab/>
      </w:r>
      <w:r w:rsidR="00143C0B" w:rsidRPr="004E2AD4">
        <w:rPr>
          <w:color w:val="auto"/>
        </w:rPr>
        <w:t xml:space="preserve">Under most circumstances, </w:t>
      </w:r>
      <w:r w:rsidR="0082672D" w:rsidRPr="004E2AD4">
        <w:rPr>
          <w:color w:val="auto"/>
        </w:rPr>
        <w:t>full</w:t>
      </w:r>
      <w:r w:rsidR="001B6835" w:rsidRPr="004E2AD4">
        <w:rPr>
          <w:color w:val="auto"/>
        </w:rPr>
        <w:t>-</w:t>
      </w:r>
      <w:r w:rsidR="0082672D" w:rsidRPr="004E2AD4">
        <w:rPr>
          <w:color w:val="auto"/>
        </w:rPr>
        <w:t>time professional/</w:t>
      </w:r>
      <w:r w:rsidR="008E5060" w:rsidRPr="004E2AD4">
        <w:rPr>
          <w:color w:val="auto"/>
        </w:rPr>
        <w:t xml:space="preserve"> </w:t>
      </w:r>
      <w:r w:rsidR="001B6835" w:rsidRPr="004E2AD4">
        <w:rPr>
          <w:color w:val="auto"/>
        </w:rPr>
        <w:t xml:space="preserve"> </w:t>
      </w:r>
      <w:r w:rsidR="0082672D" w:rsidRPr="004E2AD4">
        <w:rPr>
          <w:color w:val="auto"/>
        </w:rPr>
        <w:t>administrative staff</w:t>
      </w:r>
      <w:r w:rsidR="0054091B" w:rsidRPr="004E2AD4">
        <w:rPr>
          <w:color w:val="auto"/>
        </w:rPr>
        <w:t xml:space="preserve"> </w:t>
      </w:r>
      <w:r w:rsidR="0082672D" w:rsidRPr="004E2AD4">
        <w:rPr>
          <w:color w:val="auto"/>
        </w:rPr>
        <w:t>are</w:t>
      </w:r>
      <w:r w:rsidRPr="004E2AD4">
        <w:rPr>
          <w:color w:val="auto"/>
        </w:rPr>
        <w:t xml:space="preserve"> </w:t>
      </w:r>
      <w:r w:rsidR="00902E98" w:rsidRPr="004E2AD4">
        <w:rPr>
          <w:color w:val="auto"/>
        </w:rPr>
        <w:t>not eligible</w:t>
      </w:r>
      <w:r w:rsidR="00143C0B" w:rsidRPr="004E2AD4">
        <w:rPr>
          <w:color w:val="auto"/>
        </w:rPr>
        <w:t xml:space="preserve"> for supplemental pay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since these employees have twelve-month</w:t>
      </w:r>
      <w:r w:rsidR="001B6835" w:rsidRPr="004E2AD4">
        <w:rPr>
          <w:color w:val="auto"/>
        </w:rPr>
        <w:t>,</w:t>
      </w:r>
      <w:r w:rsidR="00143C0B" w:rsidRPr="004E2AD4">
        <w:rPr>
          <w:color w:val="auto"/>
        </w:rPr>
        <w:t xml:space="preserve"> full-time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appointments or salaried positions.</w:t>
      </w:r>
      <w:r w:rsidR="00BE5709" w:rsidRPr="004E2AD4">
        <w:rPr>
          <w:color w:val="auto"/>
        </w:rPr>
        <w:t xml:space="preserve">  </w:t>
      </w:r>
      <w:r w:rsidR="0082672D" w:rsidRPr="004E2AD4">
        <w:rPr>
          <w:color w:val="auto"/>
        </w:rPr>
        <w:t>Full</w:t>
      </w:r>
      <w:r w:rsidR="001B6835" w:rsidRPr="004E2AD4">
        <w:rPr>
          <w:color w:val="auto"/>
        </w:rPr>
        <w:t>-</w:t>
      </w:r>
      <w:r w:rsidR="0082672D" w:rsidRPr="004E2AD4">
        <w:rPr>
          <w:color w:val="auto"/>
        </w:rPr>
        <w:t>time</w:t>
      </w:r>
      <w:r w:rsidRPr="004E2AD4">
        <w:rPr>
          <w:color w:val="auto"/>
        </w:rPr>
        <w:t xml:space="preserve"> </w:t>
      </w:r>
      <w:r w:rsidR="0082672D" w:rsidRPr="004E2AD4">
        <w:rPr>
          <w:color w:val="auto"/>
        </w:rPr>
        <w:t>professional/</w:t>
      </w:r>
      <w:r w:rsidR="002A494B" w:rsidRPr="004E2AD4">
        <w:rPr>
          <w:color w:val="auto"/>
        </w:rPr>
        <w:t xml:space="preserve"> </w:t>
      </w:r>
      <w:r w:rsidR="0082672D" w:rsidRPr="004E2AD4">
        <w:rPr>
          <w:color w:val="auto"/>
        </w:rPr>
        <w:t>a</w:t>
      </w:r>
      <w:r w:rsidR="00143C0B" w:rsidRPr="004E2AD4">
        <w:rPr>
          <w:color w:val="auto"/>
        </w:rPr>
        <w:t>dministrative staff cannot request supplemental pay</w:t>
      </w:r>
      <w:r w:rsidR="00F756A5" w:rsidRPr="004E2AD4">
        <w:rPr>
          <w:color w:val="auto"/>
        </w:rPr>
        <w:t xml:space="preserve"> </w:t>
      </w:r>
      <w:r w:rsidR="00143C0B" w:rsidRPr="004E2AD4">
        <w:rPr>
          <w:color w:val="auto"/>
        </w:rPr>
        <w:t>compensation for any function that is part of their job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description and</w:t>
      </w:r>
      <w:r w:rsidR="00F756A5" w:rsidRPr="004E2AD4">
        <w:rPr>
          <w:color w:val="auto"/>
        </w:rPr>
        <w:t xml:space="preserve"> </w:t>
      </w:r>
      <w:r w:rsidR="00143C0B" w:rsidRPr="004E2AD4">
        <w:rPr>
          <w:color w:val="auto"/>
        </w:rPr>
        <w:t>duties</w:t>
      </w:r>
      <w:r w:rsidR="006F765B" w:rsidRPr="004E2AD4">
        <w:rPr>
          <w:color w:val="auto"/>
        </w:rPr>
        <w:t xml:space="preserve"> and</w:t>
      </w:r>
      <w:r w:rsidR="0054091B" w:rsidRPr="004E2AD4">
        <w:rPr>
          <w:color w:val="auto"/>
        </w:rPr>
        <w:t xml:space="preserve"> </w:t>
      </w:r>
      <w:r w:rsidR="00143C0B" w:rsidRPr="004E2AD4">
        <w:rPr>
          <w:color w:val="auto"/>
        </w:rPr>
        <w:t>are not eligible for additional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compensation for externally</w:t>
      </w:r>
      <w:r w:rsidR="00F756A5" w:rsidRPr="004E2AD4">
        <w:rPr>
          <w:color w:val="auto"/>
        </w:rPr>
        <w:t xml:space="preserve"> </w:t>
      </w:r>
      <w:r w:rsidR="00143C0B" w:rsidRPr="004E2AD4">
        <w:rPr>
          <w:color w:val="auto"/>
        </w:rPr>
        <w:t>funded activities, except when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those activities may be classified as</w:t>
      </w:r>
      <w:r w:rsidR="00F756A5" w:rsidRPr="004E2AD4">
        <w:rPr>
          <w:color w:val="auto"/>
        </w:rPr>
        <w:t xml:space="preserve"> </w:t>
      </w:r>
      <w:r w:rsidR="006F765B" w:rsidRPr="004E2AD4">
        <w:rPr>
          <w:color w:val="auto"/>
        </w:rPr>
        <w:t>supplemental and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incidental </w:t>
      </w:r>
      <w:r w:rsidR="006F765B" w:rsidRPr="004E2AD4">
        <w:rPr>
          <w:color w:val="auto"/>
        </w:rPr>
        <w:t>that is</w:t>
      </w:r>
      <w:r w:rsidR="00143C0B" w:rsidRPr="004E2AD4">
        <w:rPr>
          <w:color w:val="auto"/>
        </w:rPr>
        <w:t xml:space="preserve"> unrelated to their current duties</w:t>
      </w:r>
      <w:r w:rsidR="006F765B" w:rsidRPr="004E2AD4">
        <w:rPr>
          <w:color w:val="auto"/>
        </w:rPr>
        <w:t>, such</w:t>
      </w:r>
      <w:r w:rsidR="00F756A5" w:rsidRPr="004E2AD4">
        <w:rPr>
          <w:color w:val="auto"/>
        </w:rPr>
        <w:t xml:space="preserve"> </w:t>
      </w:r>
      <w:r w:rsidR="006F765B" w:rsidRPr="004E2AD4">
        <w:rPr>
          <w:color w:val="auto"/>
        </w:rPr>
        <w:t>as</w:t>
      </w:r>
      <w:r w:rsidR="008E5060" w:rsidRPr="004E2AD4">
        <w:rPr>
          <w:color w:val="auto"/>
        </w:rPr>
        <w:t xml:space="preserve"> </w:t>
      </w:r>
      <w:r w:rsidR="006F765B" w:rsidRPr="004E2AD4">
        <w:rPr>
          <w:color w:val="auto"/>
        </w:rPr>
        <w:t>filling short</w:t>
      </w:r>
      <w:r w:rsidR="001B6835" w:rsidRPr="004E2AD4">
        <w:rPr>
          <w:color w:val="auto"/>
        </w:rPr>
        <w:t>-</w:t>
      </w:r>
      <w:r w:rsidR="006F765B" w:rsidRPr="004E2AD4">
        <w:rPr>
          <w:color w:val="auto"/>
        </w:rPr>
        <w:t>term staffing needs or in support of other</w:t>
      </w:r>
      <w:r w:rsidR="008E5060" w:rsidRPr="004E2AD4">
        <w:rPr>
          <w:color w:val="auto"/>
        </w:rPr>
        <w:t xml:space="preserve"> </w:t>
      </w:r>
      <w:r w:rsidR="006F765B" w:rsidRPr="004E2AD4">
        <w:rPr>
          <w:color w:val="auto"/>
        </w:rPr>
        <w:t>unanticipated</w:t>
      </w:r>
      <w:r w:rsidR="00F756A5" w:rsidRPr="004E2AD4">
        <w:rPr>
          <w:color w:val="auto"/>
        </w:rPr>
        <w:t xml:space="preserve"> </w:t>
      </w:r>
      <w:r w:rsidR="006F765B" w:rsidRPr="004E2AD4">
        <w:rPr>
          <w:color w:val="auto"/>
        </w:rPr>
        <w:t>situations.</w:t>
      </w:r>
      <w:r w:rsidR="00BE5709" w:rsidRPr="004E2AD4">
        <w:rPr>
          <w:color w:val="auto"/>
        </w:rPr>
        <w:t xml:space="preserve">  Full-time professional/</w:t>
      </w:r>
      <w:r w:rsidR="00E82E34" w:rsidRPr="004E2AD4">
        <w:rPr>
          <w:color w:val="auto"/>
        </w:rPr>
        <w:t xml:space="preserve"> </w:t>
      </w:r>
      <w:r w:rsidR="00BE5709" w:rsidRPr="004E2AD4">
        <w:rPr>
          <w:color w:val="auto"/>
        </w:rPr>
        <w:t>administrative staff may not receive</w:t>
      </w:r>
      <w:r w:rsidR="00F756A5" w:rsidRPr="004E2AD4">
        <w:rPr>
          <w:color w:val="auto"/>
        </w:rPr>
        <w:t xml:space="preserve"> </w:t>
      </w:r>
      <w:r w:rsidR="00BE5709" w:rsidRPr="004E2AD4">
        <w:rPr>
          <w:color w:val="auto"/>
        </w:rPr>
        <w:t>supplemental pay</w:t>
      </w:r>
      <w:r w:rsidR="008E5060" w:rsidRPr="004E2AD4">
        <w:rPr>
          <w:color w:val="auto"/>
        </w:rPr>
        <w:t xml:space="preserve"> </w:t>
      </w:r>
      <w:r w:rsidR="00BE5709" w:rsidRPr="004E2AD4">
        <w:rPr>
          <w:color w:val="auto"/>
        </w:rPr>
        <w:t>while on leave from the university.</w:t>
      </w:r>
      <w:r w:rsidR="00F756A5" w:rsidRPr="004E2AD4">
        <w:rPr>
          <w:color w:val="auto"/>
        </w:rPr>
        <w:t xml:space="preserve">  </w:t>
      </w:r>
    </w:p>
    <w:p w14:paraId="74833D3F" w14:textId="77777777" w:rsidR="00F756A5" w:rsidRPr="004E2AD4" w:rsidRDefault="00F756A5" w:rsidP="003729DF">
      <w:pPr>
        <w:pStyle w:val="Default"/>
        <w:spacing w:before="240" w:after="240"/>
        <w:ind w:left="2160" w:hanging="720"/>
        <w:rPr>
          <w:color w:val="auto"/>
        </w:rPr>
      </w:pPr>
      <w:r w:rsidRPr="004E2AD4">
        <w:rPr>
          <w:color w:val="auto"/>
        </w:rPr>
        <w:t>(b)</w:t>
      </w:r>
      <w:r w:rsidRPr="004E2AD4">
        <w:rPr>
          <w:color w:val="auto"/>
        </w:rPr>
        <w:tab/>
      </w:r>
      <w:r w:rsidR="006F765B" w:rsidRPr="004E2AD4">
        <w:rPr>
          <w:color w:val="auto"/>
        </w:rPr>
        <w:t>W</w:t>
      </w:r>
      <w:r w:rsidR="00143C0B" w:rsidRPr="004E2AD4">
        <w:rPr>
          <w:color w:val="auto"/>
        </w:rPr>
        <w:t xml:space="preserve">hen supplemental compensation </w:t>
      </w:r>
      <w:r w:rsidR="006F765B" w:rsidRPr="004E2AD4">
        <w:rPr>
          <w:color w:val="auto"/>
        </w:rPr>
        <w:t>is to</w:t>
      </w:r>
      <w:r w:rsidR="00143C0B" w:rsidRPr="004E2AD4">
        <w:rPr>
          <w:color w:val="auto"/>
        </w:rPr>
        <w:t xml:space="preserve"> be paid, the rate of</w:t>
      </w:r>
      <w:r w:rsidR="000B748A" w:rsidRPr="004E2AD4">
        <w:rPr>
          <w:color w:val="auto"/>
        </w:rPr>
        <w:t xml:space="preserve"> </w:t>
      </w:r>
      <w:r w:rsidR="00143C0B" w:rsidRPr="004E2AD4">
        <w:rPr>
          <w:color w:val="auto"/>
        </w:rPr>
        <w:t>pay will be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based on a prorated or equivalent hourly basis.</w:t>
      </w:r>
      <w:r w:rsidR="008E5060" w:rsidRPr="004E2AD4">
        <w:rPr>
          <w:color w:val="auto"/>
        </w:rPr>
        <w:t xml:space="preserve">  </w:t>
      </w:r>
      <w:r w:rsidR="00143C0B" w:rsidRPr="004E2AD4">
        <w:rPr>
          <w:color w:val="auto"/>
        </w:rPr>
        <w:t>Compensation is permitted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and </w:t>
      </w:r>
      <w:r w:rsidR="006F765B" w:rsidRPr="004E2AD4">
        <w:rPr>
          <w:color w:val="auto"/>
        </w:rPr>
        <w:t>shall not exceed the lesser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of twenty per</w:t>
      </w:r>
      <w:r w:rsidR="001B6835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cent of </w:t>
      </w:r>
      <w:r w:rsidR="0054091B" w:rsidRPr="004E2AD4">
        <w:rPr>
          <w:color w:val="auto"/>
        </w:rPr>
        <w:t>the annual</w:t>
      </w:r>
      <w:r w:rsidR="00143C0B" w:rsidRPr="004E2AD4">
        <w:rPr>
          <w:color w:val="auto"/>
        </w:rPr>
        <w:t xml:space="preserve"> salary</w:t>
      </w:r>
      <w:r w:rsidR="006F765B" w:rsidRPr="004E2AD4">
        <w:rPr>
          <w:color w:val="auto"/>
        </w:rPr>
        <w:t xml:space="preserve"> or</w:t>
      </w:r>
      <w:r w:rsidRPr="004E2AD4">
        <w:rPr>
          <w:color w:val="auto"/>
        </w:rPr>
        <w:t xml:space="preserve"> </w:t>
      </w:r>
      <w:r w:rsidR="001B6835" w:rsidRPr="004E2AD4">
        <w:rPr>
          <w:color w:val="auto"/>
        </w:rPr>
        <w:t>ten thousand</w:t>
      </w:r>
      <w:r w:rsidR="000B748A" w:rsidRPr="004E2AD4">
        <w:rPr>
          <w:color w:val="auto"/>
        </w:rPr>
        <w:t xml:space="preserve"> </w:t>
      </w:r>
      <w:r w:rsidR="001B6835" w:rsidRPr="004E2AD4">
        <w:rPr>
          <w:color w:val="auto"/>
        </w:rPr>
        <w:t xml:space="preserve">dollars </w:t>
      </w:r>
      <w:r w:rsidR="006F765B" w:rsidRPr="004E2AD4">
        <w:rPr>
          <w:color w:val="auto"/>
        </w:rPr>
        <w:t>during any fiscal year</w:t>
      </w:r>
      <w:r w:rsidR="00143C0B" w:rsidRPr="004E2AD4">
        <w:rPr>
          <w:color w:val="auto"/>
        </w:rPr>
        <w:t xml:space="preserve">. </w:t>
      </w:r>
      <w:r w:rsidR="00FC7CED" w:rsidRPr="004E2AD4">
        <w:rPr>
          <w:color w:val="auto"/>
        </w:rPr>
        <w:t xml:space="preserve"> </w:t>
      </w:r>
      <w:r w:rsidR="00143C0B" w:rsidRPr="004E2AD4">
        <w:rPr>
          <w:color w:val="auto"/>
        </w:rPr>
        <w:t>The specific duties and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timeline on the externally</w:t>
      </w:r>
      <w:r w:rsidR="001B6835" w:rsidRPr="004E2AD4">
        <w:rPr>
          <w:color w:val="auto"/>
        </w:rPr>
        <w:t xml:space="preserve"> </w:t>
      </w:r>
      <w:r w:rsidR="00143C0B" w:rsidRPr="004E2AD4">
        <w:rPr>
          <w:color w:val="auto"/>
        </w:rPr>
        <w:t>funded grant or contract must be</w:t>
      </w:r>
      <w:r w:rsidR="000B748A" w:rsidRPr="004E2AD4">
        <w:rPr>
          <w:color w:val="auto"/>
        </w:rPr>
        <w:t xml:space="preserve"> </w:t>
      </w:r>
      <w:r w:rsidR="00143C0B" w:rsidRPr="004E2AD4">
        <w:rPr>
          <w:color w:val="auto"/>
        </w:rPr>
        <w:t>detailed clearly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and preapproved.</w:t>
      </w:r>
      <w:r w:rsidRPr="004E2AD4">
        <w:rPr>
          <w:color w:val="auto"/>
        </w:rPr>
        <w:t xml:space="preserve">  </w:t>
      </w:r>
    </w:p>
    <w:p w14:paraId="20C8B677" w14:textId="77777777" w:rsidR="00F756A5" w:rsidRPr="004E2AD4" w:rsidRDefault="00F756A5" w:rsidP="003729DF">
      <w:pPr>
        <w:pStyle w:val="Default"/>
        <w:spacing w:before="240" w:after="240"/>
        <w:ind w:left="2160" w:hanging="720"/>
        <w:rPr>
          <w:bCs/>
          <w:color w:val="auto"/>
        </w:rPr>
      </w:pPr>
      <w:r w:rsidRPr="004E2AD4">
        <w:rPr>
          <w:color w:val="auto"/>
        </w:rPr>
        <w:lastRenderedPageBreak/>
        <w:t>(c)</w:t>
      </w:r>
      <w:r w:rsidRPr="004E2AD4">
        <w:rPr>
          <w:color w:val="auto"/>
        </w:rPr>
        <w:tab/>
      </w:r>
      <w:r w:rsidR="00143C0B" w:rsidRPr="004E2AD4">
        <w:rPr>
          <w:bCs/>
          <w:color w:val="auto"/>
        </w:rPr>
        <w:t xml:space="preserve">Department </w:t>
      </w:r>
      <w:r w:rsidR="00FC7CED" w:rsidRPr="004E2AD4">
        <w:rPr>
          <w:bCs/>
          <w:color w:val="auto"/>
        </w:rPr>
        <w:t>c</w:t>
      </w:r>
      <w:r w:rsidR="00143C0B" w:rsidRPr="004E2AD4">
        <w:rPr>
          <w:bCs/>
          <w:color w:val="auto"/>
        </w:rPr>
        <w:t>hairs</w:t>
      </w:r>
      <w:r w:rsidR="001B6835" w:rsidRPr="004E2AD4">
        <w:rPr>
          <w:bCs/>
          <w:color w:val="auto"/>
        </w:rPr>
        <w:t>.</w:t>
      </w:r>
      <w:r w:rsidRPr="004E2AD4">
        <w:rPr>
          <w:bCs/>
          <w:color w:val="auto"/>
        </w:rPr>
        <w:t xml:space="preserve">  </w:t>
      </w:r>
    </w:p>
    <w:p w14:paraId="1D1862CC" w14:textId="77777777" w:rsidR="00F756A5" w:rsidRPr="004E2AD4" w:rsidRDefault="00F756A5" w:rsidP="003729DF">
      <w:pPr>
        <w:pStyle w:val="Default"/>
        <w:spacing w:before="240" w:after="240"/>
        <w:ind w:left="2880" w:hanging="720"/>
        <w:rPr>
          <w:color w:val="auto"/>
        </w:rPr>
      </w:pPr>
      <w:r w:rsidRPr="004E2AD4">
        <w:rPr>
          <w:bCs/>
          <w:color w:val="auto"/>
        </w:rPr>
        <w:t>(i)</w:t>
      </w:r>
      <w:r w:rsidRPr="004E2AD4">
        <w:rPr>
          <w:bCs/>
          <w:color w:val="auto"/>
        </w:rPr>
        <w:tab/>
      </w:r>
      <w:r w:rsidR="006F765B" w:rsidRPr="004E2AD4">
        <w:rPr>
          <w:color w:val="auto"/>
        </w:rPr>
        <w:t>During the summer terms, d</w:t>
      </w:r>
      <w:r w:rsidR="00143C0B" w:rsidRPr="004E2AD4">
        <w:rPr>
          <w:color w:val="auto"/>
        </w:rPr>
        <w:t>epartment chairs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(having twelve-month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appo</w:t>
      </w:r>
      <w:r w:rsidR="00744CEF" w:rsidRPr="004E2AD4">
        <w:rPr>
          <w:color w:val="auto"/>
        </w:rPr>
        <w:t>intments) may wish to</w:t>
      </w:r>
      <w:r w:rsidR="008E5060" w:rsidRPr="004E2AD4">
        <w:rPr>
          <w:color w:val="auto"/>
        </w:rPr>
        <w:t xml:space="preserve"> </w:t>
      </w:r>
      <w:r w:rsidR="00744CEF" w:rsidRPr="004E2AD4">
        <w:rPr>
          <w:color w:val="auto"/>
        </w:rPr>
        <w:t>undertake</w:t>
      </w:r>
      <w:r w:rsidR="00143C0B" w:rsidRPr="004E2AD4">
        <w:rPr>
          <w:color w:val="auto"/>
        </w:rPr>
        <w:t xml:space="preserve"> work </w:t>
      </w:r>
      <w:r w:rsidR="006B6A64" w:rsidRPr="004E2AD4">
        <w:rPr>
          <w:color w:val="auto"/>
        </w:rPr>
        <w:t>on externally funded grants,</w:t>
      </w:r>
      <w:r w:rsidRPr="004E2AD4">
        <w:rPr>
          <w:color w:val="auto"/>
        </w:rPr>
        <w:t xml:space="preserve"> </w:t>
      </w:r>
      <w:r w:rsidR="006B6A64" w:rsidRPr="004E2AD4">
        <w:rPr>
          <w:color w:val="auto"/>
        </w:rPr>
        <w:t xml:space="preserve">sponsored agreements and contracts </w:t>
      </w:r>
      <w:r w:rsidR="00143C0B" w:rsidRPr="004E2AD4">
        <w:rPr>
          <w:color w:val="auto"/>
        </w:rPr>
        <w:t>that can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generate supplemental pay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during the summer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terms. </w:t>
      </w:r>
      <w:r w:rsidR="00FC7CED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Chairs are permitted to </w:t>
      </w:r>
      <w:r w:rsidR="00902E98" w:rsidRPr="004E2AD4">
        <w:rPr>
          <w:color w:val="auto"/>
        </w:rPr>
        <w:t>receive one</w:t>
      </w:r>
      <w:r w:rsidR="006B6A64" w:rsidRPr="004E2AD4">
        <w:rPr>
          <w:color w:val="auto"/>
        </w:rPr>
        <w:t xml:space="preserve"> month </w:t>
      </w:r>
      <w:r w:rsidR="00143C0B" w:rsidRPr="004E2AD4">
        <w:rPr>
          <w:color w:val="auto"/>
        </w:rPr>
        <w:t>of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salary at their respective faculty rate</w:t>
      </w:r>
      <w:r w:rsidR="006F765B" w:rsidRPr="004E2AD4">
        <w:rPr>
          <w:color w:val="auto"/>
        </w:rPr>
        <w:t>.</w:t>
      </w:r>
      <w:r w:rsidRPr="004E2AD4">
        <w:rPr>
          <w:color w:val="auto"/>
        </w:rPr>
        <w:t xml:space="preserve">  </w:t>
      </w:r>
    </w:p>
    <w:p w14:paraId="03506034" w14:textId="77777777" w:rsidR="00F756A5" w:rsidRPr="004E2AD4" w:rsidRDefault="00F756A5" w:rsidP="003729DF">
      <w:pPr>
        <w:pStyle w:val="Default"/>
        <w:spacing w:before="240" w:after="240"/>
        <w:ind w:left="2880" w:hanging="720"/>
        <w:rPr>
          <w:color w:val="auto"/>
        </w:rPr>
      </w:pPr>
      <w:r w:rsidRPr="004E2AD4">
        <w:rPr>
          <w:color w:val="auto"/>
        </w:rPr>
        <w:t>(ii)</w:t>
      </w:r>
      <w:r w:rsidRPr="004E2AD4">
        <w:rPr>
          <w:color w:val="auto"/>
        </w:rPr>
        <w:tab/>
      </w:r>
      <w:r w:rsidR="00143C0B" w:rsidRPr="004E2AD4">
        <w:rPr>
          <w:color w:val="auto"/>
        </w:rPr>
        <w:t xml:space="preserve">During the academic year, </w:t>
      </w:r>
      <w:r w:rsidR="006F765B" w:rsidRPr="004E2AD4">
        <w:rPr>
          <w:color w:val="auto"/>
        </w:rPr>
        <w:t>c</w:t>
      </w:r>
      <w:r w:rsidR="00143C0B" w:rsidRPr="004E2AD4">
        <w:rPr>
          <w:color w:val="auto"/>
        </w:rPr>
        <w:t>hairs may receive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supplemental pay for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incidental work for project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activities during evenings and on weekends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with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appropriate documentation. </w:t>
      </w:r>
      <w:r w:rsidR="004B1223" w:rsidRPr="004E2AD4">
        <w:rPr>
          <w:color w:val="auto"/>
        </w:rPr>
        <w:t xml:space="preserve"> </w:t>
      </w:r>
      <w:r w:rsidR="006B6A64" w:rsidRPr="004E2AD4">
        <w:rPr>
          <w:color w:val="auto"/>
        </w:rPr>
        <w:t>Compensation shall not</w:t>
      </w:r>
      <w:r w:rsidR="008E5060" w:rsidRPr="004E2AD4">
        <w:rPr>
          <w:color w:val="auto"/>
        </w:rPr>
        <w:t xml:space="preserve"> </w:t>
      </w:r>
      <w:r w:rsidR="006B6A64" w:rsidRPr="004E2AD4">
        <w:rPr>
          <w:color w:val="auto"/>
        </w:rPr>
        <w:t>exceed twenty</w:t>
      </w:r>
      <w:r w:rsidRPr="004E2AD4">
        <w:rPr>
          <w:color w:val="auto"/>
        </w:rPr>
        <w:t xml:space="preserve"> </w:t>
      </w:r>
      <w:r w:rsidR="006B6A64" w:rsidRPr="004E2AD4">
        <w:rPr>
          <w:color w:val="auto"/>
        </w:rPr>
        <w:t>per</w:t>
      </w:r>
      <w:r w:rsidR="00812DD3" w:rsidRPr="004E2AD4">
        <w:rPr>
          <w:color w:val="auto"/>
        </w:rPr>
        <w:t xml:space="preserve"> </w:t>
      </w:r>
      <w:r w:rsidR="006B6A64" w:rsidRPr="004E2AD4">
        <w:rPr>
          <w:color w:val="auto"/>
        </w:rPr>
        <w:t>cent of the annual salary per fiscal</w:t>
      </w:r>
      <w:r w:rsidR="008E5060" w:rsidRPr="004E2AD4">
        <w:rPr>
          <w:color w:val="auto"/>
        </w:rPr>
        <w:t xml:space="preserve"> </w:t>
      </w:r>
      <w:r w:rsidR="006B6A64" w:rsidRPr="004E2AD4">
        <w:rPr>
          <w:color w:val="auto"/>
        </w:rPr>
        <w:t>year.</w:t>
      </w:r>
      <w:r w:rsidRPr="004E2AD4">
        <w:rPr>
          <w:color w:val="auto"/>
        </w:rPr>
        <w:t xml:space="preserve">  </w:t>
      </w:r>
    </w:p>
    <w:p w14:paraId="62C1AE1B" w14:textId="6D25F4F5" w:rsidR="00143C0B" w:rsidRPr="004E2AD4" w:rsidRDefault="00F756A5" w:rsidP="005E6312">
      <w:pPr>
        <w:pStyle w:val="Default"/>
        <w:spacing w:before="240" w:after="240"/>
        <w:ind w:left="1440" w:hanging="720"/>
        <w:rPr>
          <w:color w:val="auto"/>
        </w:rPr>
      </w:pPr>
      <w:r w:rsidRPr="004E2AD4">
        <w:rPr>
          <w:color w:val="auto"/>
        </w:rPr>
        <w:t>(3)</w:t>
      </w:r>
      <w:r w:rsidRPr="004E2AD4">
        <w:rPr>
          <w:color w:val="auto"/>
        </w:rPr>
        <w:tab/>
      </w:r>
      <w:r w:rsidR="00913CC6" w:rsidRPr="004E2AD4">
        <w:rPr>
          <w:color w:val="auto"/>
        </w:rPr>
        <w:t>For further information on supplemental pay, s</w:t>
      </w:r>
      <w:r w:rsidR="006F765B" w:rsidRPr="004E2AD4">
        <w:rPr>
          <w:color w:val="auto"/>
        </w:rPr>
        <w:t xml:space="preserve">ee </w:t>
      </w:r>
      <w:r w:rsidR="00DC06D1">
        <w:rPr>
          <w:color w:val="auto"/>
        </w:rPr>
        <w:t xml:space="preserve">rule </w:t>
      </w:r>
      <w:r w:rsidR="0065433F" w:rsidRPr="004E2AD4">
        <w:rPr>
          <w:color w:val="auto"/>
        </w:rPr>
        <w:t>3356-7-46</w:t>
      </w:r>
      <w:r w:rsidR="008E5060" w:rsidRPr="004E2AD4">
        <w:rPr>
          <w:color w:val="auto"/>
        </w:rPr>
        <w:t xml:space="preserve"> </w:t>
      </w:r>
      <w:r w:rsidR="00FC68AF" w:rsidRPr="004E2AD4">
        <w:rPr>
          <w:color w:val="auto"/>
        </w:rPr>
        <w:t>of the</w:t>
      </w:r>
      <w:r w:rsidRPr="004E2AD4">
        <w:rPr>
          <w:color w:val="auto"/>
        </w:rPr>
        <w:t xml:space="preserve"> </w:t>
      </w:r>
      <w:r w:rsidR="00FC68AF" w:rsidRPr="004E2AD4">
        <w:rPr>
          <w:color w:val="auto"/>
        </w:rPr>
        <w:t>Administrative Code</w:t>
      </w:r>
      <w:r w:rsidR="00B62BE2" w:rsidRPr="004E2AD4">
        <w:rPr>
          <w:color w:val="auto"/>
        </w:rPr>
        <w:t>;</w:t>
      </w:r>
      <w:r w:rsidR="00FC68AF" w:rsidRPr="004E2AD4">
        <w:rPr>
          <w:color w:val="auto"/>
        </w:rPr>
        <w:t xml:space="preserve"> </w:t>
      </w:r>
      <w:r w:rsidR="00913CC6" w:rsidRPr="004E2AD4">
        <w:rPr>
          <w:color w:val="auto"/>
        </w:rPr>
        <w:t xml:space="preserve">university policy </w:t>
      </w:r>
      <w:r w:rsidR="006F765B" w:rsidRPr="004E2AD4">
        <w:rPr>
          <w:color w:val="auto"/>
        </w:rPr>
        <w:t>3356-7-46</w:t>
      </w:r>
      <w:r w:rsidR="00256E3A" w:rsidRPr="004E2AD4">
        <w:rPr>
          <w:color w:val="auto"/>
        </w:rPr>
        <w:t>,</w:t>
      </w:r>
      <w:r w:rsidR="00DC06D1">
        <w:rPr>
          <w:color w:val="auto"/>
        </w:rPr>
        <w:t xml:space="preserve"> </w:t>
      </w:r>
      <w:r w:rsidR="00815B2D" w:rsidRPr="004E2AD4">
        <w:rPr>
          <w:color w:val="auto"/>
        </w:rPr>
        <w:t>“Supplemental pay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>assignments for full and part-time faculty and</w:t>
      </w:r>
      <w:r w:rsidR="008E5060" w:rsidRPr="004E2AD4">
        <w:rPr>
          <w:color w:val="auto"/>
        </w:rPr>
        <w:t xml:space="preserve"> </w:t>
      </w:r>
      <w:r w:rsidR="00815B2D" w:rsidRPr="004E2AD4">
        <w:rPr>
          <w:color w:val="auto"/>
        </w:rPr>
        <w:t>professional/administrative</w:t>
      </w:r>
      <w:r w:rsidRPr="004E2AD4">
        <w:rPr>
          <w:color w:val="auto"/>
        </w:rPr>
        <w:t xml:space="preserve"> </w:t>
      </w:r>
      <w:r w:rsidR="00815B2D" w:rsidRPr="004E2AD4">
        <w:rPr>
          <w:color w:val="auto"/>
        </w:rPr>
        <w:t>staff and secondary appointments for</w:t>
      </w:r>
      <w:r w:rsidR="008E5060" w:rsidRPr="004E2AD4">
        <w:rPr>
          <w:color w:val="auto"/>
        </w:rPr>
        <w:t xml:space="preserve"> </w:t>
      </w:r>
      <w:r w:rsidR="00815B2D" w:rsidRPr="004E2AD4">
        <w:rPr>
          <w:color w:val="auto"/>
        </w:rPr>
        <w:t>full-time faculty.”</w:t>
      </w:r>
      <w:r w:rsidRPr="004E2AD4">
        <w:rPr>
          <w:color w:val="auto"/>
        </w:rPr>
        <w:t xml:space="preserve">  </w:t>
      </w:r>
    </w:p>
    <w:p w14:paraId="76FA5278" w14:textId="77777777" w:rsidR="00F756A5" w:rsidRPr="004E2AD4" w:rsidRDefault="00143C0B" w:rsidP="00B8419B">
      <w:pPr>
        <w:pStyle w:val="Default"/>
        <w:spacing w:before="240" w:after="240"/>
        <w:rPr>
          <w:bCs/>
          <w:color w:val="auto"/>
        </w:rPr>
      </w:pPr>
      <w:r w:rsidRPr="004E2AD4">
        <w:rPr>
          <w:bCs/>
          <w:color w:val="auto"/>
        </w:rPr>
        <w:t>(</w:t>
      </w:r>
      <w:r w:rsidR="006F765B" w:rsidRPr="004E2AD4">
        <w:rPr>
          <w:bCs/>
          <w:color w:val="auto"/>
        </w:rPr>
        <w:t>C</w:t>
      </w:r>
      <w:r w:rsidRPr="004E2AD4">
        <w:rPr>
          <w:bCs/>
          <w:color w:val="auto"/>
        </w:rPr>
        <w:t>)</w:t>
      </w:r>
      <w:r w:rsidRPr="004E2AD4">
        <w:rPr>
          <w:bCs/>
          <w:color w:val="auto"/>
        </w:rPr>
        <w:tab/>
        <w:t>Procedures.</w:t>
      </w:r>
      <w:r w:rsidR="00F756A5" w:rsidRPr="004E2AD4">
        <w:rPr>
          <w:bCs/>
          <w:color w:val="auto"/>
        </w:rPr>
        <w:t xml:space="preserve">  </w:t>
      </w:r>
    </w:p>
    <w:p w14:paraId="4450E624" w14:textId="77777777" w:rsidR="00F756A5" w:rsidRPr="004E2AD4" w:rsidRDefault="00F756A5" w:rsidP="003729DF">
      <w:pPr>
        <w:pStyle w:val="Default"/>
        <w:spacing w:before="240" w:after="240"/>
        <w:ind w:left="1440" w:hanging="720"/>
        <w:rPr>
          <w:color w:val="auto"/>
        </w:rPr>
      </w:pPr>
      <w:r w:rsidRPr="004E2AD4">
        <w:rPr>
          <w:bCs/>
          <w:color w:val="auto"/>
        </w:rPr>
        <w:t>(1)</w:t>
      </w:r>
      <w:r w:rsidRPr="004E2AD4">
        <w:rPr>
          <w:bCs/>
          <w:color w:val="auto"/>
        </w:rPr>
        <w:tab/>
      </w:r>
      <w:r w:rsidR="00143C0B" w:rsidRPr="004E2AD4">
        <w:rPr>
          <w:bCs/>
          <w:color w:val="auto"/>
        </w:rPr>
        <w:t>Requests to make and/or receive supplemental compensation from</w:t>
      </w:r>
      <w:r w:rsidR="008E5060" w:rsidRPr="004E2AD4">
        <w:rPr>
          <w:bCs/>
          <w:color w:val="auto"/>
        </w:rPr>
        <w:t xml:space="preserve"> </w:t>
      </w:r>
      <w:r w:rsidR="00143C0B" w:rsidRPr="004E2AD4">
        <w:rPr>
          <w:bCs/>
          <w:color w:val="auto"/>
        </w:rPr>
        <w:t>an</w:t>
      </w:r>
      <w:r w:rsidRPr="004E2AD4">
        <w:rPr>
          <w:bCs/>
          <w:color w:val="auto"/>
        </w:rPr>
        <w:t xml:space="preserve"> </w:t>
      </w:r>
      <w:r w:rsidR="00143C0B" w:rsidRPr="004E2AD4">
        <w:rPr>
          <w:bCs/>
          <w:color w:val="auto"/>
        </w:rPr>
        <w:t>external</w:t>
      </w:r>
      <w:r w:rsidR="006B6A64" w:rsidRPr="004E2AD4">
        <w:rPr>
          <w:bCs/>
          <w:color w:val="auto"/>
        </w:rPr>
        <w:t xml:space="preserve">ly funded </w:t>
      </w:r>
      <w:r w:rsidR="00143C0B" w:rsidRPr="004E2AD4">
        <w:rPr>
          <w:bCs/>
          <w:color w:val="auto"/>
        </w:rPr>
        <w:t>grant</w:t>
      </w:r>
      <w:r w:rsidR="006F765B" w:rsidRPr="004E2AD4">
        <w:rPr>
          <w:bCs/>
          <w:color w:val="auto"/>
        </w:rPr>
        <w:t>,</w:t>
      </w:r>
      <w:r w:rsidR="00143C0B" w:rsidRPr="004E2AD4">
        <w:rPr>
          <w:bCs/>
          <w:color w:val="auto"/>
        </w:rPr>
        <w:t xml:space="preserve"> sponsored </w:t>
      </w:r>
      <w:r w:rsidR="006B6A64" w:rsidRPr="004E2AD4">
        <w:rPr>
          <w:bCs/>
          <w:color w:val="auto"/>
        </w:rPr>
        <w:t xml:space="preserve">agreement </w:t>
      </w:r>
      <w:r w:rsidR="006F765B" w:rsidRPr="004E2AD4">
        <w:rPr>
          <w:bCs/>
          <w:color w:val="auto"/>
        </w:rPr>
        <w:t xml:space="preserve">or contract </w:t>
      </w:r>
      <w:r w:rsidR="00143C0B" w:rsidRPr="004E2AD4">
        <w:rPr>
          <w:bCs/>
          <w:color w:val="auto"/>
        </w:rPr>
        <w:t>must</w:t>
      </w:r>
      <w:r w:rsidR="008E5060" w:rsidRPr="004E2AD4">
        <w:rPr>
          <w:bCs/>
          <w:color w:val="auto"/>
        </w:rPr>
        <w:t xml:space="preserve"> </w:t>
      </w:r>
      <w:r w:rsidR="00143C0B" w:rsidRPr="004E2AD4">
        <w:rPr>
          <w:bCs/>
          <w:color w:val="auto"/>
        </w:rPr>
        <w:t>be approved prior</w:t>
      </w:r>
      <w:r w:rsidRPr="004E2AD4">
        <w:rPr>
          <w:bCs/>
          <w:color w:val="auto"/>
        </w:rPr>
        <w:t xml:space="preserve"> </w:t>
      </w:r>
      <w:r w:rsidR="00143C0B" w:rsidRPr="004E2AD4">
        <w:rPr>
          <w:bCs/>
          <w:color w:val="auto"/>
        </w:rPr>
        <w:t xml:space="preserve">to any work being assigned or undertaken. </w:t>
      </w:r>
      <w:r w:rsidR="00FC7CED" w:rsidRPr="004E2AD4">
        <w:rPr>
          <w:bCs/>
          <w:color w:val="auto"/>
        </w:rPr>
        <w:t xml:space="preserve"> </w:t>
      </w:r>
      <w:r w:rsidR="00143C0B" w:rsidRPr="004E2AD4">
        <w:rPr>
          <w:color w:val="auto"/>
        </w:rPr>
        <w:t>The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request for payment must be a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justifiable expenditure, as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documented in the formal grant budget awarded by the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external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sponsoring agency</w:t>
      </w:r>
      <w:r w:rsidR="006B6A64" w:rsidRPr="004E2AD4">
        <w:rPr>
          <w:color w:val="auto"/>
        </w:rPr>
        <w:t xml:space="preserve"> or sponsor</w:t>
      </w:r>
      <w:r w:rsidR="00143C0B" w:rsidRPr="004E2AD4">
        <w:rPr>
          <w:color w:val="auto"/>
        </w:rPr>
        <w:t>.</w:t>
      </w:r>
      <w:r w:rsidR="00FC7CED" w:rsidRPr="004E2AD4">
        <w:rPr>
          <w:color w:val="auto"/>
        </w:rPr>
        <w:t xml:space="preserve">  </w:t>
      </w:r>
      <w:r w:rsidR="00143C0B" w:rsidRPr="004E2AD4">
        <w:rPr>
          <w:color w:val="auto"/>
        </w:rPr>
        <w:t>In all cases, supplemental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compensation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to faculty, administrative staff</w:t>
      </w:r>
      <w:r w:rsidR="00256E3A" w:rsidRPr="004E2AD4">
        <w:rPr>
          <w:color w:val="auto"/>
        </w:rPr>
        <w:t>,</w:t>
      </w:r>
      <w:r w:rsidR="00143C0B" w:rsidRPr="004E2AD4">
        <w:rPr>
          <w:color w:val="auto"/>
        </w:rPr>
        <w:t xml:space="preserve"> and department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chairs is subject to the approval by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their respective dean, unit head,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 vice president, or the provost. </w:t>
      </w:r>
      <w:r w:rsidR="00FC7CED" w:rsidRPr="004E2AD4">
        <w:rPr>
          <w:color w:val="auto"/>
        </w:rPr>
        <w:t xml:space="preserve"> </w:t>
      </w:r>
      <w:r w:rsidR="00143C0B" w:rsidRPr="004E2AD4">
        <w:rPr>
          <w:color w:val="auto"/>
        </w:rPr>
        <w:t>The principal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investigator (PI)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authorizes payment to an employee on a </w:t>
      </w:r>
      <w:r w:rsidR="006B6A64" w:rsidRPr="004E2AD4">
        <w:rPr>
          <w:color w:val="auto"/>
        </w:rPr>
        <w:t>“</w:t>
      </w:r>
      <w:r w:rsidR="00143C0B" w:rsidRPr="004E2AD4">
        <w:rPr>
          <w:color w:val="auto"/>
        </w:rPr>
        <w:t>Grant-Funded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Supplemental Pay”</w:t>
      </w:r>
      <w:r w:rsidR="00256E3A" w:rsidRPr="004E2AD4">
        <w:rPr>
          <w:color w:val="auto"/>
        </w:rPr>
        <w:t xml:space="preserve"> form</w:t>
      </w:r>
      <w:r w:rsidR="00143C0B" w:rsidRPr="004E2AD4">
        <w:rPr>
          <w:color w:val="auto"/>
        </w:rPr>
        <w:t xml:space="preserve">, which must be submitted to the </w:t>
      </w:r>
      <w:r w:rsidR="006B6A64" w:rsidRPr="004E2AD4">
        <w:rPr>
          <w:color w:val="auto"/>
        </w:rPr>
        <w:t>office of</w:t>
      </w:r>
      <w:r w:rsidR="008E5060" w:rsidRPr="004E2AD4">
        <w:rPr>
          <w:color w:val="auto"/>
        </w:rPr>
        <w:t xml:space="preserve"> </w:t>
      </w:r>
      <w:r w:rsidR="006B6A64" w:rsidRPr="004E2AD4">
        <w:rPr>
          <w:color w:val="auto"/>
        </w:rPr>
        <w:t>research</w:t>
      </w:r>
      <w:r w:rsidRPr="004E2AD4">
        <w:rPr>
          <w:color w:val="auto"/>
        </w:rPr>
        <w:t xml:space="preserve"> </w:t>
      </w:r>
      <w:r w:rsidR="006B6A64" w:rsidRPr="004E2AD4">
        <w:rPr>
          <w:color w:val="auto"/>
        </w:rPr>
        <w:t xml:space="preserve">services/director of research services </w:t>
      </w:r>
      <w:r w:rsidR="00143C0B" w:rsidRPr="004E2AD4">
        <w:rPr>
          <w:color w:val="auto"/>
        </w:rPr>
        <w:t>for approval prior to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 xml:space="preserve">any </w:t>
      </w:r>
      <w:r w:rsidR="006B6A64" w:rsidRPr="004E2AD4">
        <w:rPr>
          <w:color w:val="auto"/>
        </w:rPr>
        <w:t>externally funded</w:t>
      </w:r>
      <w:r w:rsidRPr="004E2AD4">
        <w:rPr>
          <w:color w:val="auto"/>
        </w:rPr>
        <w:t xml:space="preserve"> </w:t>
      </w:r>
      <w:r w:rsidR="00143C0B" w:rsidRPr="004E2AD4">
        <w:rPr>
          <w:color w:val="auto"/>
        </w:rPr>
        <w:t>grant</w:t>
      </w:r>
      <w:r w:rsidR="006B6A64" w:rsidRPr="004E2AD4">
        <w:rPr>
          <w:color w:val="auto"/>
        </w:rPr>
        <w:t>, sponsored agreement or contract</w:t>
      </w:r>
      <w:r w:rsidR="008E5060" w:rsidRPr="004E2AD4">
        <w:rPr>
          <w:color w:val="auto"/>
        </w:rPr>
        <w:t xml:space="preserve"> </w:t>
      </w:r>
      <w:r w:rsidR="00143C0B" w:rsidRPr="004E2AD4">
        <w:rPr>
          <w:color w:val="auto"/>
        </w:rPr>
        <w:t>being initiated.</w:t>
      </w:r>
      <w:r w:rsidRPr="004E2AD4">
        <w:rPr>
          <w:color w:val="auto"/>
        </w:rPr>
        <w:t xml:space="preserve">  </w:t>
      </w:r>
    </w:p>
    <w:p w14:paraId="47CBE5BF" w14:textId="491077A4" w:rsidR="00996CF1" w:rsidRPr="004E2AD4" w:rsidRDefault="00F756A5" w:rsidP="003729DF">
      <w:pPr>
        <w:pStyle w:val="Default"/>
        <w:spacing w:before="240" w:after="240"/>
        <w:ind w:left="1440" w:hanging="720"/>
        <w:rPr>
          <w:u w:val="single"/>
        </w:rPr>
      </w:pPr>
      <w:r w:rsidRPr="004E2AD4">
        <w:rPr>
          <w:color w:val="auto"/>
        </w:rPr>
        <w:t>(2)</w:t>
      </w:r>
      <w:r w:rsidRPr="004E2AD4">
        <w:rPr>
          <w:color w:val="auto"/>
        </w:rPr>
        <w:tab/>
      </w:r>
      <w:r w:rsidR="00143C0B" w:rsidRPr="004E2AD4">
        <w:t>Both the PI and the payee attest that the activities for supplemental</w:t>
      </w:r>
      <w:r w:rsidRPr="004E2AD4">
        <w:t xml:space="preserve"> </w:t>
      </w:r>
      <w:r w:rsidR="00143C0B" w:rsidRPr="004E2AD4">
        <w:t xml:space="preserve">compensation were performed as described. </w:t>
      </w:r>
      <w:r w:rsidR="00FC7CED" w:rsidRPr="004E2AD4">
        <w:t xml:space="preserve"> </w:t>
      </w:r>
      <w:r w:rsidR="00143C0B" w:rsidRPr="004E2AD4">
        <w:t>The PI and payee are</w:t>
      </w:r>
      <w:r w:rsidR="008E5060" w:rsidRPr="004E2AD4">
        <w:t xml:space="preserve"> </w:t>
      </w:r>
      <w:r w:rsidR="00143C0B" w:rsidRPr="004E2AD4">
        <w:lastRenderedPageBreak/>
        <w:t>expected to</w:t>
      </w:r>
      <w:r w:rsidRPr="004E2AD4">
        <w:t xml:space="preserve"> </w:t>
      </w:r>
      <w:r w:rsidR="00143C0B" w:rsidRPr="004E2AD4">
        <w:t>document their times spent on federally funded grant</w:t>
      </w:r>
      <w:r w:rsidR="008E5060" w:rsidRPr="004E2AD4">
        <w:t xml:space="preserve"> </w:t>
      </w:r>
      <w:r w:rsidR="00143C0B" w:rsidRPr="004E2AD4">
        <w:t>activities, as instructed by</w:t>
      </w:r>
      <w:r w:rsidRPr="004E2AD4">
        <w:t xml:space="preserve"> </w:t>
      </w:r>
      <w:r w:rsidR="00143C0B" w:rsidRPr="004E2AD4">
        <w:t xml:space="preserve">the office of </w:t>
      </w:r>
      <w:r w:rsidR="006F765B" w:rsidRPr="004E2AD4">
        <w:t>research</w:t>
      </w:r>
      <w:r w:rsidR="006B6A64" w:rsidRPr="004E2AD4">
        <w:t xml:space="preserve"> services and the</w:t>
      </w:r>
      <w:r w:rsidR="008E5060" w:rsidRPr="004E2AD4">
        <w:t xml:space="preserve"> </w:t>
      </w:r>
      <w:r w:rsidR="006B6A64" w:rsidRPr="004E2AD4">
        <w:t>office of grants accounting</w:t>
      </w:r>
      <w:r w:rsidR="00143C0B" w:rsidRPr="004E2AD4">
        <w:t xml:space="preserve">. </w:t>
      </w:r>
      <w:r w:rsidR="00FC7CED" w:rsidRPr="004E2AD4">
        <w:t xml:space="preserve"> </w:t>
      </w:r>
      <w:r w:rsidR="00143C0B" w:rsidRPr="004E2AD4">
        <w:t>The university</w:t>
      </w:r>
      <w:r w:rsidRPr="004E2AD4">
        <w:t xml:space="preserve"> </w:t>
      </w:r>
      <w:r w:rsidR="00143C0B" w:rsidRPr="004E2AD4">
        <w:t>will develop and</w:t>
      </w:r>
      <w:r w:rsidR="008E5060" w:rsidRPr="004E2AD4">
        <w:t xml:space="preserve"> </w:t>
      </w:r>
      <w:r w:rsidR="00143C0B" w:rsidRPr="004E2AD4">
        <w:t>maintain the necessary administrative procedures to process and</w:t>
      </w:r>
      <w:r w:rsidRPr="004E2AD4">
        <w:t xml:space="preserve"> </w:t>
      </w:r>
      <w:r w:rsidR="00143C0B" w:rsidRPr="004E2AD4">
        <w:t>manage supplemental payments.</w:t>
      </w:r>
      <w:r w:rsidRPr="004E2AD4">
        <w:t xml:space="preserve">  </w:t>
      </w:r>
    </w:p>
    <w:sectPr w:rsidR="00996CF1" w:rsidRPr="004E2AD4" w:rsidSect="00F367F6">
      <w:headerReference w:type="even" r:id="rId10"/>
      <w:headerReference w:type="default" r:id="rId11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5EB9" w14:textId="77777777" w:rsidR="007944D8" w:rsidRDefault="007944D8">
      <w:r>
        <w:separator/>
      </w:r>
    </w:p>
  </w:endnote>
  <w:endnote w:type="continuationSeparator" w:id="0">
    <w:p w14:paraId="07BF1A89" w14:textId="77777777" w:rsidR="007944D8" w:rsidRDefault="0079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49C9" w14:textId="77777777" w:rsidR="007944D8" w:rsidRDefault="007944D8">
      <w:r>
        <w:separator/>
      </w:r>
    </w:p>
  </w:footnote>
  <w:footnote w:type="continuationSeparator" w:id="0">
    <w:p w14:paraId="2F84D55E" w14:textId="77777777" w:rsidR="007944D8" w:rsidRDefault="0079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0F10" w14:textId="77777777" w:rsidR="00F367F6" w:rsidRDefault="00F367F6" w:rsidP="00F367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6E3BA" w14:textId="77777777" w:rsidR="00F367F6" w:rsidRDefault="00F367F6" w:rsidP="00F367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CB32" w14:textId="77777777" w:rsidR="00F367F6" w:rsidRDefault="00F367F6" w:rsidP="00F367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B4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271954" w14:textId="77777777" w:rsidR="00F367F6" w:rsidRDefault="00F367F6" w:rsidP="00F367F6">
    <w:pPr>
      <w:pStyle w:val="Header"/>
      <w:ind w:right="360"/>
    </w:pPr>
    <w:r>
      <w:t>3356-7-48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382F"/>
    <w:multiLevelType w:val="hybridMultilevel"/>
    <w:tmpl w:val="700AC756"/>
    <w:lvl w:ilvl="0" w:tplc="1724172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50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0B"/>
    <w:rsid w:val="00042FC5"/>
    <w:rsid w:val="00064270"/>
    <w:rsid w:val="000B748A"/>
    <w:rsid w:val="000D024D"/>
    <w:rsid w:val="00143C0B"/>
    <w:rsid w:val="001B6835"/>
    <w:rsid w:val="00205C9B"/>
    <w:rsid w:val="00213A6B"/>
    <w:rsid w:val="00216572"/>
    <w:rsid w:val="00217AB3"/>
    <w:rsid w:val="00232F05"/>
    <w:rsid w:val="00250C55"/>
    <w:rsid w:val="00254AF9"/>
    <w:rsid w:val="00256E3A"/>
    <w:rsid w:val="00292B91"/>
    <w:rsid w:val="002A494B"/>
    <w:rsid w:val="002C2AE6"/>
    <w:rsid w:val="002D4BEF"/>
    <w:rsid w:val="00335660"/>
    <w:rsid w:val="00346D9F"/>
    <w:rsid w:val="00353C83"/>
    <w:rsid w:val="003729DF"/>
    <w:rsid w:val="00397599"/>
    <w:rsid w:val="003B28D4"/>
    <w:rsid w:val="003B55DB"/>
    <w:rsid w:val="003D2071"/>
    <w:rsid w:val="003D3079"/>
    <w:rsid w:val="0042541D"/>
    <w:rsid w:val="00432774"/>
    <w:rsid w:val="00444C83"/>
    <w:rsid w:val="00452C56"/>
    <w:rsid w:val="00492F53"/>
    <w:rsid w:val="00496400"/>
    <w:rsid w:val="004A46A7"/>
    <w:rsid w:val="004A5006"/>
    <w:rsid w:val="004B09AA"/>
    <w:rsid w:val="004B1223"/>
    <w:rsid w:val="004E2AD4"/>
    <w:rsid w:val="004E7F66"/>
    <w:rsid w:val="005372FD"/>
    <w:rsid w:val="0054091B"/>
    <w:rsid w:val="00541680"/>
    <w:rsid w:val="005447BC"/>
    <w:rsid w:val="005645CF"/>
    <w:rsid w:val="00564A05"/>
    <w:rsid w:val="005949D9"/>
    <w:rsid w:val="005B34F2"/>
    <w:rsid w:val="005B4BB0"/>
    <w:rsid w:val="005D54E9"/>
    <w:rsid w:val="005E6312"/>
    <w:rsid w:val="005F3256"/>
    <w:rsid w:val="00605208"/>
    <w:rsid w:val="0065433F"/>
    <w:rsid w:val="006B6A64"/>
    <w:rsid w:val="006F765B"/>
    <w:rsid w:val="00704FF7"/>
    <w:rsid w:val="00744CEF"/>
    <w:rsid w:val="00756A1F"/>
    <w:rsid w:val="007944D8"/>
    <w:rsid w:val="00801BBF"/>
    <w:rsid w:val="008042A5"/>
    <w:rsid w:val="00807C22"/>
    <w:rsid w:val="00810D8E"/>
    <w:rsid w:val="00811DFA"/>
    <w:rsid w:val="00812DD3"/>
    <w:rsid w:val="00815B2D"/>
    <w:rsid w:val="00823538"/>
    <w:rsid w:val="0082672D"/>
    <w:rsid w:val="008454CE"/>
    <w:rsid w:val="00854C10"/>
    <w:rsid w:val="00865E27"/>
    <w:rsid w:val="00870244"/>
    <w:rsid w:val="008817CE"/>
    <w:rsid w:val="00890A64"/>
    <w:rsid w:val="008913A2"/>
    <w:rsid w:val="008E5060"/>
    <w:rsid w:val="008E5C3E"/>
    <w:rsid w:val="00902E98"/>
    <w:rsid w:val="00913CC6"/>
    <w:rsid w:val="00920FC0"/>
    <w:rsid w:val="00923607"/>
    <w:rsid w:val="00936FF0"/>
    <w:rsid w:val="009461FC"/>
    <w:rsid w:val="00996CF1"/>
    <w:rsid w:val="00996E2A"/>
    <w:rsid w:val="009A6390"/>
    <w:rsid w:val="009D276F"/>
    <w:rsid w:val="009F34EB"/>
    <w:rsid w:val="00A05792"/>
    <w:rsid w:val="00B06643"/>
    <w:rsid w:val="00B41EDA"/>
    <w:rsid w:val="00B52AD9"/>
    <w:rsid w:val="00B62BE2"/>
    <w:rsid w:val="00B75896"/>
    <w:rsid w:val="00B8419B"/>
    <w:rsid w:val="00B84DC2"/>
    <w:rsid w:val="00B87D94"/>
    <w:rsid w:val="00BB79AD"/>
    <w:rsid w:val="00BE5709"/>
    <w:rsid w:val="00C27DC8"/>
    <w:rsid w:val="00C5019B"/>
    <w:rsid w:val="00C545D9"/>
    <w:rsid w:val="00C6597A"/>
    <w:rsid w:val="00C67CE0"/>
    <w:rsid w:val="00C9471C"/>
    <w:rsid w:val="00CB1B7C"/>
    <w:rsid w:val="00CB7CF4"/>
    <w:rsid w:val="00CD27A3"/>
    <w:rsid w:val="00CE1CAF"/>
    <w:rsid w:val="00D3294E"/>
    <w:rsid w:val="00D95B40"/>
    <w:rsid w:val="00DB0ADE"/>
    <w:rsid w:val="00DB6D0D"/>
    <w:rsid w:val="00DC06D1"/>
    <w:rsid w:val="00DE2FF1"/>
    <w:rsid w:val="00E137C1"/>
    <w:rsid w:val="00E50EBA"/>
    <w:rsid w:val="00E5261B"/>
    <w:rsid w:val="00E61476"/>
    <w:rsid w:val="00E7083A"/>
    <w:rsid w:val="00E80811"/>
    <w:rsid w:val="00E82E34"/>
    <w:rsid w:val="00EA30EE"/>
    <w:rsid w:val="00EB7336"/>
    <w:rsid w:val="00EE1B4D"/>
    <w:rsid w:val="00EF3C19"/>
    <w:rsid w:val="00F019ED"/>
    <w:rsid w:val="00F367F6"/>
    <w:rsid w:val="00F756A5"/>
    <w:rsid w:val="00FC68AF"/>
    <w:rsid w:val="00FC7CED"/>
    <w:rsid w:val="00FE5454"/>
    <w:rsid w:val="00FE67E1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1D1D"/>
  <w15:docId w15:val="{2BFA237A-F3FA-4B4E-84B4-424BA3B4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0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143C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3C0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143C0B"/>
  </w:style>
  <w:style w:type="paragraph" w:styleId="Footer">
    <w:name w:val="footer"/>
    <w:basedOn w:val="Normal"/>
    <w:link w:val="FooterChar"/>
    <w:uiPriority w:val="99"/>
    <w:unhideWhenUsed/>
    <w:rsid w:val="003B2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7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6D0D"/>
    <w:pPr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FE5454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D44DA-271D-41E2-A0B2-FD6819762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10934-FA12-4DD7-9CE9-C2840AD6B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90B1A-680D-4FA6-A063-133BE56413EA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31</cp:revision>
  <cp:lastPrinted>2015-12-18T18:27:00Z</cp:lastPrinted>
  <dcterms:created xsi:type="dcterms:W3CDTF">2026-05-12T20:23:00Z</dcterms:created>
  <dcterms:modified xsi:type="dcterms:W3CDTF">2026-07-01T17:05:00Z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