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1E3E" w14:textId="6B16CC3D" w:rsidR="001E00FB" w:rsidRPr="00553540" w:rsidRDefault="00AF76FF" w:rsidP="00553540">
      <w:pPr>
        <w:spacing w:before="240"/>
        <w:rPr>
          <w:rFonts w:ascii="Times New Roman" w:eastAsia="Calibri" w:hAnsi="Times New Roman" w:cs="Times New Roman"/>
          <w:b/>
        </w:rPr>
      </w:pPr>
      <w:r w:rsidRPr="005C0F7D">
        <w:rPr>
          <w:rFonts w:ascii="Times New Roman" w:eastAsia="Calibri" w:hAnsi="Times New Roman" w:cs="Times New Roman"/>
          <w:b/>
        </w:rPr>
        <w:t>3356-</w:t>
      </w:r>
      <w:r w:rsidR="00BC4711">
        <w:rPr>
          <w:rFonts w:ascii="Times New Roman" w:eastAsia="Calibri" w:hAnsi="Times New Roman" w:cs="Times New Roman"/>
          <w:b/>
        </w:rPr>
        <w:t>3</w:t>
      </w:r>
      <w:r w:rsidRPr="005C0F7D">
        <w:rPr>
          <w:rFonts w:ascii="Times New Roman" w:eastAsia="Calibri" w:hAnsi="Times New Roman" w:cs="Times New Roman"/>
          <w:b/>
        </w:rPr>
        <w:t>-</w:t>
      </w:r>
      <w:r w:rsidR="004F2B32">
        <w:rPr>
          <w:rFonts w:ascii="Times New Roman" w:eastAsia="Calibri" w:hAnsi="Times New Roman" w:cs="Times New Roman"/>
          <w:b/>
        </w:rPr>
        <w:t>1</w:t>
      </w:r>
      <w:r w:rsidR="00BC4711">
        <w:rPr>
          <w:rFonts w:ascii="Times New Roman" w:eastAsia="Calibri" w:hAnsi="Times New Roman" w:cs="Times New Roman"/>
          <w:b/>
        </w:rPr>
        <w:t>7</w:t>
      </w:r>
      <w:r w:rsidRPr="005C0F7D">
        <w:rPr>
          <w:rFonts w:ascii="Times New Roman" w:eastAsia="Calibri" w:hAnsi="Times New Roman" w:cs="Times New Roman"/>
          <w:b/>
        </w:rPr>
        <w:tab/>
      </w:r>
      <w:r w:rsidR="00BC4711">
        <w:rPr>
          <w:rFonts w:ascii="Times New Roman" w:eastAsia="Calibri" w:hAnsi="Times New Roman" w:cs="Times New Roman"/>
          <w:b/>
        </w:rPr>
        <w:t>Purchase of misbranded and cultivated-prote</w:t>
      </w:r>
      <w:r w:rsidR="00EC6905">
        <w:rPr>
          <w:rFonts w:ascii="Times New Roman" w:eastAsia="Calibri" w:hAnsi="Times New Roman" w:cs="Times New Roman"/>
          <w:b/>
        </w:rPr>
        <w:t>in</w:t>
      </w:r>
      <w:r w:rsidR="00F1162B">
        <w:rPr>
          <w:rFonts w:ascii="Times New Roman" w:eastAsia="Calibri" w:hAnsi="Times New Roman" w:cs="Times New Roman"/>
          <w:b/>
        </w:rPr>
        <w:t xml:space="preserve"> food products</w:t>
      </w:r>
      <w:r w:rsidR="00C27A53">
        <w:rPr>
          <w:rFonts w:ascii="Times New Roman" w:eastAsia="Calibri" w:hAnsi="Times New Roman" w:cs="Times New Roman"/>
          <w:b/>
        </w:rPr>
        <w:t>.</w:t>
      </w:r>
    </w:p>
    <w:p w14:paraId="6EAE0976" w14:textId="2A18DB99" w:rsidR="0000141B" w:rsidRPr="00105232" w:rsidRDefault="0000141B" w:rsidP="00381D4A">
      <w:pPr>
        <w:tabs>
          <w:tab w:val="left" w:pos="30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991044">
        <w:rPr>
          <w:rFonts w:ascii="Times New Roman" w:eastAsia="Times New Roman" w:hAnsi="Times New Roman" w:cs="Times New Roman"/>
          <w:szCs w:val="24"/>
        </w:rPr>
        <w:t>Division/</w:t>
      </w:r>
      <w:r w:rsidRPr="00105232">
        <w:rPr>
          <w:rFonts w:ascii="Times New Roman" w:eastAsia="Times New Roman" w:hAnsi="Times New Roman" w:cs="Times New Roman"/>
          <w:szCs w:val="24"/>
        </w:rPr>
        <w:t>Office:</w:t>
      </w:r>
      <w:r w:rsidR="00E50557">
        <w:rPr>
          <w:rFonts w:ascii="Times New Roman" w:eastAsia="Times New Roman" w:hAnsi="Times New Roman" w:cs="Times New Roman"/>
          <w:szCs w:val="24"/>
        </w:rPr>
        <w:tab/>
        <w:t>Finance and Business Operations</w:t>
      </w:r>
      <w:r w:rsidR="003C3F4D">
        <w:rPr>
          <w:rFonts w:ascii="Times New Roman" w:eastAsia="Times New Roman" w:hAnsi="Times New Roman" w:cs="Times New Roman"/>
          <w:szCs w:val="24"/>
        </w:rPr>
        <w:tab/>
      </w:r>
      <w:r w:rsidRPr="00105232">
        <w:rPr>
          <w:rFonts w:ascii="Times New Roman" w:eastAsia="Times New Roman" w:hAnsi="Times New Roman" w:cs="Times New Roman"/>
          <w:szCs w:val="24"/>
        </w:rPr>
        <w:tab/>
      </w:r>
    </w:p>
    <w:p w14:paraId="25ADE503" w14:textId="4117927E" w:rsidR="0000141B" w:rsidRPr="00105232" w:rsidRDefault="00263568" w:rsidP="00381D4A">
      <w:pPr>
        <w:tabs>
          <w:tab w:val="left" w:pos="30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Responsible </w:t>
      </w:r>
      <w:r w:rsidR="0000141B" w:rsidRPr="00105232">
        <w:rPr>
          <w:rFonts w:ascii="Times New Roman" w:eastAsia="Times New Roman" w:hAnsi="Times New Roman" w:cs="Times New Roman"/>
          <w:szCs w:val="24"/>
        </w:rPr>
        <w:t>Officer:</w:t>
      </w:r>
      <w:r w:rsidR="0000141B" w:rsidRPr="00105232">
        <w:rPr>
          <w:rFonts w:ascii="Times New Roman" w:eastAsia="Times New Roman" w:hAnsi="Times New Roman" w:cs="Times New Roman"/>
          <w:szCs w:val="24"/>
        </w:rPr>
        <w:tab/>
      </w:r>
      <w:r w:rsidR="00E50557">
        <w:rPr>
          <w:rFonts w:ascii="Times New Roman" w:eastAsia="Times New Roman" w:hAnsi="Times New Roman" w:cs="Times New Roman"/>
          <w:szCs w:val="24"/>
        </w:rPr>
        <w:t>V</w:t>
      </w:r>
      <w:r w:rsidR="002B1BEA">
        <w:rPr>
          <w:rFonts w:ascii="Times New Roman" w:eastAsia="Times New Roman" w:hAnsi="Times New Roman" w:cs="Times New Roman"/>
          <w:szCs w:val="24"/>
        </w:rPr>
        <w:t xml:space="preserve">ice </w:t>
      </w:r>
      <w:r w:rsidR="00E50557">
        <w:rPr>
          <w:rFonts w:ascii="Times New Roman" w:eastAsia="Times New Roman" w:hAnsi="Times New Roman" w:cs="Times New Roman"/>
          <w:szCs w:val="24"/>
        </w:rPr>
        <w:t>P</w:t>
      </w:r>
      <w:r w:rsidR="002B1BEA">
        <w:rPr>
          <w:rFonts w:ascii="Times New Roman" w:eastAsia="Times New Roman" w:hAnsi="Times New Roman" w:cs="Times New Roman"/>
          <w:szCs w:val="24"/>
        </w:rPr>
        <w:t>resident</w:t>
      </w:r>
      <w:r w:rsidR="00E50557">
        <w:rPr>
          <w:rFonts w:ascii="Times New Roman" w:eastAsia="Times New Roman" w:hAnsi="Times New Roman" w:cs="Times New Roman"/>
          <w:szCs w:val="24"/>
        </w:rPr>
        <w:t xml:space="preserve"> for Finance and Business </w:t>
      </w:r>
      <w:r w:rsidR="002B1BEA">
        <w:rPr>
          <w:rFonts w:ascii="Times New Roman" w:eastAsia="Times New Roman" w:hAnsi="Times New Roman" w:cs="Times New Roman"/>
          <w:szCs w:val="24"/>
        </w:rPr>
        <w:tab/>
      </w:r>
      <w:r w:rsidR="00E50557">
        <w:rPr>
          <w:rFonts w:ascii="Times New Roman" w:eastAsia="Times New Roman" w:hAnsi="Times New Roman" w:cs="Times New Roman"/>
          <w:szCs w:val="24"/>
        </w:rPr>
        <w:t xml:space="preserve">Operations and </w:t>
      </w:r>
      <w:r w:rsidR="002B1BEA">
        <w:rPr>
          <w:rFonts w:ascii="Times New Roman" w:eastAsia="Times New Roman" w:hAnsi="Times New Roman" w:cs="Times New Roman"/>
          <w:szCs w:val="24"/>
        </w:rPr>
        <w:t>Vice President of Student Affairs</w:t>
      </w:r>
      <w:r w:rsidR="00E50557">
        <w:rPr>
          <w:rFonts w:ascii="Times New Roman" w:eastAsia="Times New Roman" w:hAnsi="Times New Roman" w:cs="Times New Roman"/>
          <w:szCs w:val="24"/>
        </w:rPr>
        <w:tab/>
      </w:r>
    </w:p>
    <w:p w14:paraId="1B37625C" w14:textId="0EA1767E" w:rsidR="0000141B" w:rsidRPr="00105232" w:rsidRDefault="0000141B" w:rsidP="00381D4A">
      <w:pPr>
        <w:tabs>
          <w:tab w:val="left" w:pos="30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Revision History: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2B1BEA">
        <w:rPr>
          <w:rFonts w:ascii="Times New Roman" w:eastAsia="Times New Roman" w:hAnsi="Times New Roman" w:cs="Times New Roman"/>
          <w:szCs w:val="24"/>
        </w:rPr>
        <w:t>Jun</w:t>
      </w:r>
      <w:r w:rsidR="00B647CF">
        <w:rPr>
          <w:rFonts w:ascii="Times New Roman" w:eastAsia="Times New Roman" w:hAnsi="Times New Roman" w:cs="Times New Roman"/>
          <w:szCs w:val="24"/>
        </w:rPr>
        <w:t>e</w:t>
      </w:r>
      <w:r w:rsidR="002B1BEA">
        <w:rPr>
          <w:rFonts w:ascii="Times New Roman" w:eastAsia="Times New Roman" w:hAnsi="Times New Roman" w:cs="Times New Roman"/>
          <w:szCs w:val="24"/>
        </w:rPr>
        <w:t xml:space="preserve"> 2026</w:t>
      </w:r>
    </w:p>
    <w:p w14:paraId="36C514BA" w14:textId="4D358A62" w:rsidR="0000141B" w:rsidRPr="00105232" w:rsidRDefault="0000141B" w:rsidP="00381D4A">
      <w:pPr>
        <w:tabs>
          <w:tab w:val="left" w:pos="30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Board Committee: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B647CF">
        <w:rPr>
          <w:rFonts w:ascii="Times New Roman" w:eastAsia="Times New Roman" w:hAnsi="Times New Roman" w:cs="Times New Roman"/>
          <w:szCs w:val="24"/>
        </w:rPr>
        <w:t>Finance and Facilities</w:t>
      </w:r>
    </w:p>
    <w:p w14:paraId="41B8EAFA" w14:textId="5649504C" w:rsidR="0000141B" w:rsidRPr="00B647CF" w:rsidRDefault="00991044" w:rsidP="00381D4A">
      <w:pPr>
        <w:tabs>
          <w:tab w:val="left" w:pos="30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Effective </w:t>
      </w:r>
      <w:r w:rsidR="00266489">
        <w:rPr>
          <w:rFonts w:ascii="Times New Roman" w:eastAsia="Times New Roman" w:hAnsi="Times New Roman" w:cs="Times New Roman"/>
          <w:b/>
          <w:szCs w:val="24"/>
        </w:rPr>
        <w:t>Date</w:t>
      </w:r>
      <w:r w:rsidR="0000141B" w:rsidRPr="00105232">
        <w:rPr>
          <w:rFonts w:ascii="Times New Roman" w:eastAsia="Times New Roman" w:hAnsi="Times New Roman" w:cs="Times New Roman"/>
          <w:b/>
          <w:szCs w:val="24"/>
        </w:rPr>
        <w:t>:</w:t>
      </w:r>
      <w:r w:rsidR="0000141B" w:rsidRPr="00105232">
        <w:rPr>
          <w:rFonts w:ascii="Times New Roman" w:eastAsia="Times New Roman" w:hAnsi="Times New Roman" w:cs="Times New Roman"/>
          <w:szCs w:val="24"/>
        </w:rPr>
        <w:tab/>
      </w:r>
      <w:r w:rsidR="00B647CF">
        <w:rPr>
          <w:rFonts w:ascii="Times New Roman" w:eastAsia="Times New Roman" w:hAnsi="Times New Roman" w:cs="Times New Roman"/>
          <w:b/>
          <w:bCs/>
          <w:szCs w:val="24"/>
        </w:rPr>
        <w:t>June 18, 2026</w:t>
      </w:r>
    </w:p>
    <w:p w14:paraId="77FCD574" w14:textId="434E9EEB" w:rsidR="00553540" w:rsidRDefault="0000141B" w:rsidP="00381D4A">
      <w:pPr>
        <w:tabs>
          <w:tab w:val="left" w:pos="3060"/>
          <w:tab w:val="left" w:pos="7200"/>
        </w:tabs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105232">
        <w:rPr>
          <w:rFonts w:ascii="Times New Roman" w:eastAsia="Times New Roman" w:hAnsi="Times New Roman" w:cs="Times New Roman"/>
          <w:szCs w:val="24"/>
        </w:rPr>
        <w:t>Next Review:</w:t>
      </w:r>
      <w:r w:rsidRPr="00105232">
        <w:rPr>
          <w:rFonts w:ascii="Times New Roman" w:eastAsia="Times New Roman" w:hAnsi="Times New Roman" w:cs="Times New Roman"/>
          <w:szCs w:val="24"/>
        </w:rPr>
        <w:tab/>
      </w:r>
      <w:r w:rsidR="00B647CF">
        <w:rPr>
          <w:rFonts w:ascii="Times New Roman" w:eastAsia="Times New Roman" w:hAnsi="Times New Roman" w:cs="Times New Roman"/>
          <w:szCs w:val="24"/>
        </w:rPr>
        <w:t>2031</w:t>
      </w:r>
    </w:p>
    <w:p w14:paraId="42FA24D8" w14:textId="45EF5178" w:rsidR="00AF76FF" w:rsidRPr="000A2CFF" w:rsidRDefault="003F64A1" w:rsidP="00553540">
      <w:pPr>
        <w:tabs>
          <w:tab w:val="left" w:pos="3060"/>
          <w:tab w:val="left" w:pos="7200"/>
        </w:tabs>
        <w:spacing w:after="0"/>
        <w:rPr>
          <w:rFonts w:ascii="Times New Roman" w:eastAsia="Times New Roman" w:hAnsi="Times New Roman" w:cs="Times New Roman"/>
          <w:b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="0000141B" w:rsidRPr="009477CB">
        <w:rPr>
          <w:rFonts w:ascii="Times New Roman" w:eastAsia="Times New Roman" w:hAnsi="Times New Roman" w:cs="Times New Roman"/>
          <w:b/>
          <w:szCs w:val="24"/>
          <w:u w:val="single"/>
        </w:rPr>
        <w:tab/>
      </w:r>
      <w:r w:rsidR="00BE0D17">
        <w:rPr>
          <w:rFonts w:ascii="Times New Roman" w:eastAsia="Times New Roman" w:hAnsi="Times New Roman" w:cs="Times New Roman"/>
          <w:b/>
          <w:szCs w:val="24"/>
          <w:u w:val="single"/>
        </w:rPr>
        <w:tab/>
      </w:r>
    </w:p>
    <w:p w14:paraId="5217CA1E" w14:textId="4520FF9E" w:rsidR="004F2B32" w:rsidRPr="005C0F7D" w:rsidRDefault="00AF76FF" w:rsidP="00553540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5C0F7D">
        <w:rPr>
          <w:rFonts w:ascii="Times New Roman" w:eastAsia="Calibri" w:hAnsi="Times New Roman" w:cs="Times New Roman"/>
        </w:rPr>
        <w:t>(A)</w:t>
      </w:r>
      <w:r w:rsidRPr="005C0F7D">
        <w:rPr>
          <w:rFonts w:ascii="Times New Roman" w:eastAsia="Calibri" w:hAnsi="Times New Roman" w:cs="Times New Roman"/>
        </w:rPr>
        <w:tab/>
        <w:t>Policy statement.</w:t>
      </w:r>
      <w:r w:rsidR="009E23ED">
        <w:rPr>
          <w:rFonts w:ascii="Times New Roman" w:eastAsia="Calibri" w:hAnsi="Times New Roman" w:cs="Times New Roman"/>
        </w:rPr>
        <w:t xml:space="preserve">  </w:t>
      </w:r>
      <w:r w:rsidR="001B16E7">
        <w:rPr>
          <w:rFonts w:ascii="Times New Roman" w:eastAsia="Times New Roman" w:hAnsi="Times New Roman" w:cs="Times New Roman"/>
          <w:szCs w:val="24"/>
        </w:rPr>
        <w:t xml:space="preserve">Youngstown </w:t>
      </w:r>
      <w:r w:rsidR="008F3ACE">
        <w:rPr>
          <w:rFonts w:ascii="Times New Roman" w:eastAsia="Times New Roman" w:hAnsi="Times New Roman" w:cs="Times New Roman"/>
          <w:szCs w:val="24"/>
        </w:rPr>
        <w:t>s</w:t>
      </w:r>
      <w:r w:rsidR="001B16E7">
        <w:rPr>
          <w:rFonts w:ascii="Times New Roman" w:eastAsia="Times New Roman" w:hAnsi="Times New Roman" w:cs="Times New Roman"/>
          <w:szCs w:val="24"/>
        </w:rPr>
        <w:t xml:space="preserve">tate </w:t>
      </w:r>
      <w:r w:rsidR="008F3ACE">
        <w:rPr>
          <w:rFonts w:ascii="Times New Roman" w:eastAsia="Times New Roman" w:hAnsi="Times New Roman" w:cs="Times New Roman"/>
          <w:szCs w:val="24"/>
        </w:rPr>
        <w:t>u</w:t>
      </w:r>
      <w:r w:rsidR="001B16E7">
        <w:rPr>
          <w:rFonts w:ascii="Times New Roman" w:eastAsia="Times New Roman" w:hAnsi="Times New Roman" w:cs="Times New Roman"/>
          <w:szCs w:val="24"/>
        </w:rPr>
        <w:t xml:space="preserve">niversity (university) shall comply with </w:t>
      </w:r>
      <w:r w:rsidR="00282109">
        <w:rPr>
          <w:rFonts w:ascii="Times New Roman" w:eastAsia="Times New Roman" w:hAnsi="Times New Roman" w:cs="Times New Roman"/>
          <w:szCs w:val="24"/>
        </w:rPr>
        <w:t xml:space="preserve">section 3345.68 of the </w:t>
      </w:r>
      <w:r w:rsidR="001B16E7">
        <w:rPr>
          <w:rFonts w:ascii="Times New Roman" w:eastAsia="Times New Roman" w:hAnsi="Times New Roman" w:cs="Times New Roman"/>
          <w:szCs w:val="24"/>
        </w:rPr>
        <w:t>Revised Code, which requires state institutions of higher education to prevent the purchase of food misbranded as meat or egg product and cultivated-protein food products</w:t>
      </w:r>
      <w:r w:rsidR="001B16E7" w:rsidRPr="00A2636C">
        <w:rPr>
          <w:rFonts w:ascii="Times New Roman" w:eastAsia="Times New Roman" w:hAnsi="Times New Roman" w:cs="Times New Roman"/>
          <w:szCs w:val="24"/>
        </w:rPr>
        <w:t>.</w:t>
      </w:r>
      <w:r w:rsidR="00E67A6A">
        <w:rPr>
          <w:rFonts w:ascii="Times New Roman" w:eastAsia="Calibri" w:hAnsi="Times New Roman" w:cs="Times New Roman"/>
        </w:rPr>
        <w:t xml:space="preserve">  </w:t>
      </w:r>
    </w:p>
    <w:p w14:paraId="2576E448" w14:textId="77777777" w:rsidR="00964D09" w:rsidRDefault="004F2B32" w:rsidP="00553540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5C0F7D">
        <w:rPr>
          <w:rFonts w:ascii="Times New Roman" w:eastAsia="Calibri" w:hAnsi="Times New Roman" w:cs="Times New Roman"/>
        </w:rPr>
        <w:t>(B)</w:t>
      </w:r>
      <w:r w:rsidRPr="005C0F7D">
        <w:rPr>
          <w:rFonts w:ascii="Times New Roman" w:eastAsia="Calibri" w:hAnsi="Times New Roman" w:cs="Times New Roman"/>
        </w:rPr>
        <w:tab/>
        <w:t>P</w:t>
      </w:r>
      <w:r>
        <w:rPr>
          <w:rFonts w:ascii="Times New Roman" w:eastAsia="Calibri" w:hAnsi="Times New Roman" w:cs="Times New Roman"/>
        </w:rPr>
        <w:t>urpose</w:t>
      </w:r>
      <w:r w:rsidRPr="005C0F7D">
        <w:rPr>
          <w:rFonts w:ascii="Times New Roman" w:eastAsia="Calibri" w:hAnsi="Times New Roman" w:cs="Times New Roman"/>
        </w:rPr>
        <w:t>.</w:t>
      </w:r>
      <w:r w:rsidR="001B16E7">
        <w:rPr>
          <w:rFonts w:ascii="Times New Roman" w:eastAsia="Calibri" w:hAnsi="Times New Roman" w:cs="Times New Roman"/>
        </w:rPr>
        <w:t xml:space="preserve">  This rule applies to:</w:t>
      </w:r>
    </w:p>
    <w:p w14:paraId="0EF69235" w14:textId="77777777" w:rsidR="00964D09" w:rsidRDefault="00964D09" w:rsidP="00964D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(1)</w:t>
      </w:r>
      <w:r>
        <w:rPr>
          <w:rFonts w:ascii="Times New Roman" w:eastAsia="Calibri" w:hAnsi="Times New Roman" w:cs="Times New Roman"/>
        </w:rPr>
        <w:tab/>
        <w:t>All university culinary, dining, and catering services;</w:t>
      </w:r>
    </w:p>
    <w:p w14:paraId="7B7EE29E" w14:textId="3ED2E24E" w:rsidR="00964D09" w:rsidRDefault="00964D09" w:rsidP="00964D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>
        <w:rPr>
          <w:rFonts w:ascii="Times New Roman" w:eastAsia="Calibri" w:hAnsi="Times New Roman" w:cs="Times New Roman"/>
        </w:rPr>
        <w:tab/>
        <w:t>All departments purchasing food products for institutional use;</w:t>
      </w:r>
    </w:p>
    <w:p w14:paraId="23F6F216" w14:textId="77777777" w:rsidR="00964D09" w:rsidRDefault="00964D09" w:rsidP="00964D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(3)</w:t>
      </w:r>
      <w:r>
        <w:rPr>
          <w:rFonts w:ascii="Times New Roman" w:eastAsia="Calibri" w:hAnsi="Times New Roman" w:cs="Times New Roman"/>
        </w:rPr>
        <w:tab/>
        <w:t>All campus retail food operations;</w:t>
      </w:r>
    </w:p>
    <w:p w14:paraId="4BACEB04" w14:textId="69D6BFB1" w:rsidR="00964D09" w:rsidRDefault="00964D09" w:rsidP="00964D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(4)</w:t>
      </w:r>
      <w:r>
        <w:rPr>
          <w:rFonts w:ascii="Times New Roman" w:eastAsia="Calibri" w:hAnsi="Times New Roman" w:cs="Times New Roman"/>
        </w:rPr>
        <w:tab/>
        <w:t>Any university-sponsored meal programs;</w:t>
      </w:r>
      <w:r w:rsidR="00C06DEC">
        <w:rPr>
          <w:rFonts w:ascii="Times New Roman" w:eastAsia="Calibri" w:hAnsi="Times New Roman" w:cs="Times New Roman"/>
        </w:rPr>
        <w:t xml:space="preserve"> and</w:t>
      </w:r>
    </w:p>
    <w:p w14:paraId="56165E06" w14:textId="77777777" w:rsidR="00964D09" w:rsidRDefault="00964D09" w:rsidP="00240E4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(5)</w:t>
      </w:r>
      <w:r>
        <w:rPr>
          <w:rFonts w:ascii="Times New Roman" w:eastAsia="Calibri" w:hAnsi="Times New Roman" w:cs="Times New Roman"/>
        </w:rPr>
        <w:tab/>
        <w:t>All employees involved in food procurement, preparation, or distribution.</w:t>
      </w:r>
    </w:p>
    <w:p w14:paraId="750C8C04" w14:textId="228DAD93" w:rsidR="004F2B32" w:rsidRDefault="004F2B32" w:rsidP="00553540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5C0F7D">
        <w:rPr>
          <w:rFonts w:ascii="Times New Roman" w:eastAsia="Calibri" w:hAnsi="Times New Roman" w:cs="Times New Roman"/>
        </w:rPr>
        <w:t>(C)</w:t>
      </w:r>
      <w:r w:rsidRPr="005C0F7D">
        <w:rPr>
          <w:rFonts w:ascii="Times New Roman" w:eastAsia="Calibri" w:hAnsi="Times New Roman" w:cs="Times New Roman"/>
        </w:rPr>
        <w:tab/>
      </w:r>
      <w:r w:rsidR="00B4587B">
        <w:rPr>
          <w:rFonts w:ascii="Times New Roman" w:eastAsia="Calibri" w:hAnsi="Times New Roman" w:cs="Times New Roman"/>
        </w:rPr>
        <w:t>Definitions</w:t>
      </w:r>
      <w:r w:rsidRPr="005C0F7D">
        <w:rPr>
          <w:rFonts w:ascii="Times New Roman" w:eastAsia="Calibri" w:hAnsi="Times New Roman" w:cs="Times New Roman"/>
        </w:rPr>
        <w:t>.</w:t>
      </w:r>
    </w:p>
    <w:p w14:paraId="57CE2A2A" w14:textId="11AF5013" w:rsidR="00EC0EA8" w:rsidRDefault="00EC0EA8" w:rsidP="00240E4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(1)</w:t>
      </w:r>
      <w:r w:rsidR="00F008C2">
        <w:rPr>
          <w:rFonts w:ascii="Times New Roman" w:eastAsia="Calibri" w:hAnsi="Times New Roman" w:cs="Times New Roman"/>
        </w:rPr>
        <w:tab/>
      </w:r>
      <w:r w:rsidR="00D11020" w:rsidRPr="00A2636C">
        <w:rPr>
          <w:rFonts w:ascii="Times New Roman" w:eastAsia="Times New Roman" w:hAnsi="Times New Roman" w:cs="Times New Roman"/>
          <w:szCs w:val="24"/>
        </w:rPr>
        <w:t>“</w:t>
      </w:r>
      <w:r w:rsidR="00D11020">
        <w:rPr>
          <w:rFonts w:ascii="Times New Roman" w:eastAsia="Times New Roman" w:hAnsi="Times New Roman" w:cs="Times New Roman"/>
          <w:szCs w:val="24"/>
        </w:rPr>
        <w:t>Cultivated-protein food product” means a food having one or more sensory attributes that resemble a type of tissue originating from an agricultural food animal, but that</w:t>
      </w:r>
      <w:r w:rsidR="00923B86">
        <w:rPr>
          <w:rFonts w:ascii="Times New Roman" w:eastAsia="Times New Roman" w:hAnsi="Times New Roman" w:cs="Times New Roman"/>
          <w:szCs w:val="24"/>
        </w:rPr>
        <w:t>,</w:t>
      </w:r>
      <w:r w:rsidR="00D11020">
        <w:rPr>
          <w:rFonts w:ascii="Times New Roman" w:eastAsia="Times New Roman" w:hAnsi="Times New Roman" w:cs="Times New Roman"/>
          <w:szCs w:val="24"/>
        </w:rPr>
        <w:t xml:space="preserve"> in lieu of being derived from meat processing</w:t>
      </w:r>
      <w:r w:rsidR="00923B86">
        <w:rPr>
          <w:rFonts w:ascii="Times New Roman" w:eastAsia="Times New Roman" w:hAnsi="Times New Roman" w:cs="Times New Roman"/>
          <w:szCs w:val="24"/>
        </w:rPr>
        <w:t>,</w:t>
      </w:r>
      <w:r w:rsidR="00D11020">
        <w:rPr>
          <w:rFonts w:ascii="Times New Roman" w:eastAsia="Times New Roman" w:hAnsi="Times New Roman" w:cs="Times New Roman"/>
          <w:szCs w:val="24"/>
        </w:rPr>
        <w:t xml:space="preserve"> is derived from manufacturing cells in which one or more stem cells are initially isolated from an agricultural food animal, are grown in vitro, and may be manipulated as part of a manufacturing operation</w:t>
      </w:r>
      <w:r w:rsidR="00D11020" w:rsidRPr="00A2636C">
        <w:rPr>
          <w:rFonts w:ascii="Times New Roman" w:eastAsia="Times New Roman" w:hAnsi="Times New Roman" w:cs="Times New Roman"/>
          <w:szCs w:val="24"/>
        </w:rPr>
        <w:t>.</w:t>
      </w:r>
    </w:p>
    <w:p w14:paraId="0484CF26" w14:textId="5B8040BE" w:rsidR="00EC0EA8" w:rsidRDefault="00EC0EA8" w:rsidP="00240E43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 w:rsidR="005C3AD1">
        <w:rPr>
          <w:rFonts w:ascii="Times New Roman" w:eastAsia="Calibri" w:hAnsi="Times New Roman" w:cs="Times New Roman"/>
        </w:rPr>
        <w:tab/>
        <w:t>“Food misbranded as a meat product or an egg product.”</w:t>
      </w:r>
    </w:p>
    <w:p w14:paraId="0183D1C7" w14:textId="3BAFF8A5" w:rsidR="00EC0EA8" w:rsidRDefault="00EC0EA8" w:rsidP="00240E43">
      <w:pPr>
        <w:spacing w:before="240"/>
        <w:ind w:left="216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(a)</w:t>
      </w:r>
      <w:r w:rsidR="005C3AD1">
        <w:rPr>
          <w:rFonts w:ascii="Times New Roman" w:eastAsia="Calibri" w:hAnsi="Times New Roman" w:cs="Times New Roman"/>
        </w:rPr>
        <w:tab/>
        <w:t>Food is misbranded as a m</w:t>
      </w:r>
      <w:r w:rsidR="003C3B1E">
        <w:rPr>
          <w:rFonts w:ascii="Times New Roman" w:eastAsia="Calibri" w:hAnsi="Times New Roman" w:cs="Times New Roman"/>
        </w:rPr>
        <w:t>e</w:t>
      </w:r>
      <w:r w:rsidR="005C3AD1">
        <w:rPr>
          <w:rFonts w:ascii="Times New Roman" w:eastAsia="Calibri" w:hAnsi="Times New Roman" w:cs="Times New Roman"/>
        </w:rPr>
        <w:t xml:space="preserve">at product if all of the following apply:  </w:t>
      </w:r>
    </w:p>
    <w:p w14:paraId="5A8E44C3" w14:textId="66D49A03" w:rsidR="00EC0EA8" w:rsidRDefault="00EC0EA8" w:rsidP="00240E43">
      <w:pPr>
        <w:spacing w:before="240"/>
        <w:ind w:left="288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(i)</w:t>
      </w:r>
      <w:r w:rsidR="005C3AD1">
        <w:rPr>
          <w:rFonts w:ascii="Times New Roman" w:eastAsia="Calibri" w:hAnsi="Times New Roman" w:cs="Times New Roman"/>
        </w:rPr>
        <w:tab/>
        <w:t>The food is a manufactured</w:t>
      </w:r>
      <w:r w:rsidR="00970A7F">
        <w:rPr>
          <w:rFonts w:ascii="Times New Roman" w:eastAsia="Calibri" w:hAnsi="Times New Roman" w:cs="Times New Roman"/>
        </w:rPr>
        <w:t>-</w:t>
      </w:r>
      <w:r w:rsidR="005C3AD1">
        <w:rPr>
          <w:rFonts w:ascii="Times New Roman" w:eastAsia="Calibri" w:hAnsi="Times New Roman" w:cs="Times New Roman"/>
        </w:rPr>
        <w:t>protein food product or the food contains a manufactured</w:t>
      </w:r>
      <w:r w:rsidR="00970A7F">
        <w:rPr>
          <w:rFonts w:ascii="Times New Roman" w:eastAsia="Calibri" w:hAnsi="Times New Roman" w:cs="Times New Roman"/>
        </w:rPr>
        <w:t>-</w:t>
      </w:r>
      <w:r w:rsidR="005C3AD1">
        <w:rPr>
          <w:rFonts w:ascii="Times New Roman" w:eastAsia="Calibri" w:hAnsi="Times New Roman" w:cs="Times New Roman"/>
        </w:rPr>
        <w:t xml:space="preserve">protein food product.  </w:t>
      </w:r>
    </w:p>
    <w:p w14:paraId="1C8640F1" w14:textId="72113C77" w:rsidR="00EC0EA8" w:rsidRDefault="00EC0EA8" w:rsidP="00240E43">
      <w:pPr>
        <w:spacing w:before="240"/>
        <w:ind w:left="288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(ii)</w:t>
      </w:r>
      <w:r w:rsidR="005C3AD1">
        <w:rPr>
          <w:rFonts w:ascii="Times New Roman" w:eastAsia="Calibri" w:hAnsi="Times New Roman" w:cs="Times New Roman"/>
        </w:rPr>
        <w:tab/>
      </w:r>
      <w:r w:rsidR="002E675D" w:rsidRPr="00783288">
        <w:rPr>
          <w:rFonts w:ascii="Times New Roman" w:eastAsia="Times New Roman" w:hAnsi="Times New Roman" w:cs="Times New Roman"/>
          <w:color w:val="1F1F1F"/>
          <w:szCs w:val="24"/>
        </w:rPr>
        <w:t>The food is offered for sale by a food processing establishment.</w:t>
      </w:r>
    </w:p>
    <w:p w14:paraId="575BA93A" w14:textId="1EAFB471" w:rsidR="00EC0EA8" w:rsidRDefault="00EC0EA8" w:rsidP="00240E43">
      <w:pPr>
        <w:spacing w:before="240"/>
        <w:ind w:left="288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(iii)</w:t>
      </w:r>
      <w:r w:rsidR="002E675D">
        <w:rPr>
          <w:rFonts w:ascii="Times New Roman" w:eastAsia="Calibri" w:hAnsi="Times New Roman" w:cs="Times New Roman"/>
        </w:rPr>
        <w:tab/>
      </w:r>
      <w:r w:rsidR="00D17C4F" w:rsidRPr="00783288">
        <w:rPr>
          <w:rFonts w:ascii="Times New Roman" w:eastAsia="Times New Roman" w:hAnsi="Times New Roman" w:cs="Times New Roman"/>
          <w:color w:val="1F1F1F"/>
          <w:szCs w:val="24"/>
        </w:rPr>
        <w:t>A label that is part of or placed on the package or other container storing the manufactured</w:t>
      </w:r>
      <w:r w:rsidR="00D306E6">
        <w:rPr>
          <w:rFonts w:ascii="Times New Roman" w:eastAsia="Times New Roman" w:hAnsi="Times New Roman" w:cs="Times New Roman"/>
          <w:color w:val="1F1F1F"/>
          <w:szCs w:val="24"/>
        </w:rPr>
        <w:t>-</w:t>
      </w:r>
      <w:r w:rsidR="00D17C4F" w:rsidRPr="00783288">
        <w:rPr>
          <w:rFonts w:ascii="Times New Roman" w:eastAsia="Times New Roman" w:hAnsi="Times New Roman" w:cs="Times New Roman"/>
          <w:color w:val="1F1F1F"/>
          <w:szCs w:val="24"/>
        </w:rPr>
        <w:t>protein food product includes an identifying meat term.</w:t>
      </w:r>
      <w:r w:rsidR="00D17C4F">
        <w:rPr>
          <w:rFonts w:ascii="Times New Roman" w:eastAsia="Times New Roman" w:hAnsi="Times New Roman" w:cs="Times New Roman"/>
          <w:color w:val="1F1F1F"/>
          <w:szCs w:val="24"/>
        </w:rPr>
        <w:t xml:space="preserve">  </w:t>
      </w:r>
    </w:p>
    <w:p w14:paraId="401C6542" w14:textId="189EC109" w:rsidR="00EC0EA8" w:rsidRDefault="00EC0EA8" w:rsidP="00240E43">
      <w:pPr>
        <w:spacing w:before="240"/>
        <w:ind w:left="288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(iv)</w:t>
      </w:r>
      <w:r w:rsidR="00D17C4F">
        <w:rPr>
          <w:rFonts w:ascii="Times New Roman" w:eastAsia="Calibri" w:hAnsi="Times New Roman" w:cs="Times New Roman"/>
        </w:rPr>
        <w:tab/>
      </w:r>
      <w:r w:rsidR="00666F48" w:rsidRPr="00783288">
        <w:rPr>
          <w:rFonts w:ascii="Times New Roman" w:eastAsia="Times New Roman" w:hAnsi="Times New Roman" w:cs="Times New Roman"/>
          <w:color w:val="1F1F1F"/>
          <w:szCs w:val="24"/>
        </w:rPr>
        <w:t>The label that is part of or placed on the package or other container storing the manufactured-protein food product does not contain a conspicuous and prominent qualifying meat term in close proximity to the identifying meat term.</w:t>
      </w:r>
      <w:r w:rsidR="00666F48">
        <w:rPr>
          <w:rFonts w:ascii="Times New Roman" w:eastAsia="Times New Roman" w:hAnsi="Times New Roman" w:cs="Times New Roman"/>
          <w:color w:val="1F1F1F"/>
          <w:szCs w:val="24"/>
        </w:rPr>
        <w:t xml:space="preserve">  </w:t>
      </w:r>
    </w:p>
    <w:p w14:paraId="57BF4197" w14:textId="1E4E05B8" w:rsidR="00EC0EA8" w:rsidRDefault="00EC0EA8" w:rsidP="00240E43">
      <w:pPr>
        <w:spacing w:before="240"/>
        <w:ind w:left="216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(b)</w:t>
      </w:r>
      <w:r>
        <w:rPr>
          <w:rFonts w:ascii="Times New Roman" w:eastAsia="Calibri" w:hAnsi="Times New Roman" w:cs="Times New Roman"/>
        </w:rPr>
        <w:tab/>
      </w:r>
      <w:r w:rsidR="00666F48">
        <w:rPr>
          <w:rFonts w:ascii="Times New Roman" w:eastAsia="Calibri" w:hAnsi="Times New Roman" w:cs="Times New Roman"/>
        </w:rPr>
        <w:t xml:space="preserve">Food is misbranded as an egg product if all of the following apply:  </w:t>
      </w:r>
    </w:p>
    <w:p w14:paraId="5E105F1E" w14:textId="58D7A0A7" w:rsidR="00EC0EA8" w:rsidRDefault="00EC0EA8" w:rsidP="00240E43">
      <w:pPr>
        <w:spacing w:before="240"/>
        <w:ind w:left="288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(i)</w:t>
      </w:r>
      <w:r w:rsidR="00666F48">
        <w:rPr>
          <w:rFonts w:ascii="Times New Roman" w:eastAsia="Calibri" w:hAnsi="Times New Roman" w:cs="Times New Roman"/>
        </w:rPr>
        <w:tab/>
        <w:t>The food is a fabricated egg product or the food contains a fabricated egg product.</w:t>
      </w:r>
    </w:p>
    <w:p w14:paraId="3912CF34" w14:textId="4C4A8E2F" w:rsidR="00EC0EA8" w:rsidRDefault="00EC0EA8" w:rsidP="00240E43">
      <w:pPr>
        <w:spacing w:before="240"/>
        <w:ind w:left="288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(ii)</w:t>
      </w:r>
      <w:r>
        <w:rPr>
          <w:rFonts w:ascii="Times New Roman" w:eastAsia="Calibri" w:hAnsi="Times New Roman" w:cs="Times New Roman"/>
        </w:rPr>
        <w:tab/>
      </w:r>
      <w:r w:rsidR="00666F48">
        <w:rPr>
          <w:rFonts w:ascii="Times New Roman" w:eastAsia="Calibri" w:hAnsi="Times New Roman" w:cs="Times New Roman"/>
        </w:rPr>
        <w:t xml:space="preserve">The food is offered for sale or sold by a food processing establishment.  </w:t>
      </w:r>
    </w:p>
    <w:p w14:paraId="2BAC27F9" w14:textId="57405FC6" w:rsidR="00EC0EA8" w:rsidRDefault="00EC0EA8" w:rsidP="00240E43">
      <w:pPr>
        <w:spacing w:before="240"/>
        <w:ind w:left="288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(iii)</w:t>
      </w:r>
      <w:r w:rsidR="00666F48">
        <w:rPr>
          <w:rFonts w:ascii="Times New Roman" w:eastAsia="Calibri" w:hAnsi="Times New Roman" w:cs="Times New Roman"/>
        </w:rPr>
        <w:tab/>
      </w:r>
      <w:r w:rsidR="00B84207" w:rsidRPr="00783288">
        <w:rPr>
          <w:rFonts w:ascii="Times New Roman" w:eastAsia="Times New Roman" w:hAnsi="Times New Roman" w:cs="Times New Roman"/>
          <w:color w:val="1F1F1F"/>
          <w:szCs w:val="24"/>
        </w:rPr>
        <w:t>A label that is part of or placed on the package or other container storing the food includes an identifying egg term.</w:t>
      </w:r>
      <w:r w:rsidR="00B84207">
        <w:rPr>
          <w:rFonts w:ascii="Times New Roman" w:eastAsia="Times New Roman" w:hAnsi="Times New Roman" w:cs="Times New Roman"/>
          <w:color w:val="1F1F1F"/>
          <w:szCs w:val="24"/>
        </w:rPr>
        <w:t xml:space="preserve">  </w:t>
      </w:r>
    </w:p>
    <w:p w14:paraId="17E05A41" w14:textId="5C0CD23E" w:rsidR="00EC0EA8" w:rsidRDefault="00EC0EA8" w:rsidP="00240E43">
      <w:pPr>
        <w:spacing w:before="240"/>
        <w:ind w:left="288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(iv)</w:t>
      </w:r>
      <w:r>
        <w:rPr>
          <w:rFonts w:ascii="Times New Roman" w:eastAsia="Calibri" w:hAnsi="Times New Roman" w:cs="Times New Roman"/>
        </w:rPr>
        <w:tab/>
      </w:r>
      <w:r w:rsidR="00871ABE" w:rsidRPr="00783288">
        <w:rPr>
          <w:rFonts w:ascii="Times New Roman" w:eastAsia="Times New Roman" w:hAnsi="Times New Roman" w:cs="Times New Roman"/>
          <w:color w:val="1F1F1F"/>
          <w:szCs w:val="24"/>
        </w:rPr>
        <w:t>The label that is part of or placed on the package or other container storing the food does not contain a conspicuous and prominent qualifying egg term in close proximity to an identifying egg term.</w:t>
      </w:r>
    </w:p>
    <w:p w14:paraId="5660FB76" w14:textId="29A6E11F" w:rsidR="00912B01" w:rsidRDefault="004F2B32" w:rsidP="00553540">
      <w:pPr>
        <w:spacing w:before="240"/>
        <w:ind w:left="720" w:hanging="720"/>
        <w:rPr>
          <w:rFonts w:ascii="Times New Roman" w:eastAsia="Calibri" w:hAnsi="Times New Roman" w:cs="Times New Roman"/>
        </w:rPr>
      </w:pPr>
      <w:r w:rsidRPr="005C0F7D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D</w:t>
      </w:r>
      <w:r w:rsidRPr="005C0F7D">
        <w:rPr>
          <w:rFonts w:ascii="Times New Roman" w:eastAsia="Calibri" w:hAnsi="Times New Roman" w:cs="Times New Roman"/>
        </w:rPr>
        <w:t>)</w:t>
      </w:r>
      <w:r w:rsidRPr="005C0F7D">
        <w:rPr>
          <w:rFonts w:ascii="Times New Roman" w:eastAsia="Calibri" w:hAnsi="Times New Roman" w:cs="Times New Roman"/>
        </w:rPr>
        <w:tab/>
      </w:r>
      <w:r w:rsidR="004F22BB">
        <w:rPr>
          <w:rFonts w:ascii="Times New Roman" w:eastAsia="Times New Roman" w:hAnsi="Times New Roman" w:cs="Times New Roman"/>
          <w:szCs w:val="24"/>
        </w:rPr>
        <w:t>Policy.  In accordance with section 3345.68 of the Revised Code, the university prohibits the purchase of food that is either of the following:</w:t>
      </w:r>
      <w:r w:rsidR="00C41269">
        <w:rPr>
          <w:rFonts w:ascii="Times New Roman" w:eastAsia="Calibri" w:hAnsi="Times New Roman" w:cs="Times New Roman"/>
        </w:rPr>
        <w:t xml:space="preserve">  </w:t>
      </w:r>
    </w:p>
    <w:p w14:paraId="79E4B4F0" w14:textId="033C9E67" w:rsidR="00C41269" w:rsidRDefault="00C41269" w:rsidP="002821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(1)</w:t>
      </w:r>
      <w:r>
        <w:rPr>
          <w:rFonts w:ascii="Times New Roman" w:eastAsia="Calibri" w:hAnsi="Times New Roman" w:cs="Times New Roman"/>
        </w:rPr>
        <w:tab/>
        <w:t>A cultivated</w:t>
      </w:r>
      <w:r w:rsidR="00885AC7">
        <w:rPr>
          <w:rFonts w:ascii="Times New Roman" w:eastAsia="Calibri" w:hAnsi="Times New Roman" w:cs="Times New Roman"/>
        </w:rPr>
        <w:t>-</w:t>
      </w:r>
      <w:r>
        <w:rPr>
          <w:rFonts w:ascii="Times New Roman" w:eastAsia="Calibri" w:hAnsi="Times New Roman" w:cs="Times New Roman"/>
        </w:rPr>
        <w:t xml:space="preserve">protein food product as defined in </w:t>
      </w:r>
      <w:r w:rsidR="00E2376E">
        <w:rPr>
          <w:rFonts w:ascii="Times New Roman" w:eastAsia="Calibri" w:hAnsi="Times New Roman" w:cs="Times New Roman"/>
        </w:rPr>
        <w:t>section 2715.601 of the Revised Code; or</w:t>
      </w:r>
    </w:p>
    <w:p w14:paraId="317BD7BF" w14:textId="78EF7847" w:rsidR="004F2B32" w:rsidRPr="005C0F7D" w:rsidRDefault="00E2376E" w:rsidP="00282109">
      <w:pPr>
        <w:spacing w:before="240"/>
        <w:ind w:left="1440" w:hanging="72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(2)</w:t>
      </w:r>
      <w:r>
        <w:rPr>
          <w:rFonts w:ascii="Times New Roman" w:eastAsia="Calibri" w:hAnsi="Times New Roman" w:cs="Times New Roman"/>
        </w:rPr>
        <w:tab/>
        <w:t>Misbranded as a meat product</w:t>
      </w:r>
      <w:r w:rsidR="00CB05CD">
        <w:rPr>
          <w:rFonts w:ascii="Times New Roman" w:eastAsia="Calibri" w:hAnsi="Times New Roman" w:cs="Times New Roman"/>
        </w:rPr>
        <w:t xml:space="preserve"> or an egg product as defined in section 2715.602 of the Revised Code.</w:t>
      </w:r>
      <w:r w:rsidR="003005A0">
        <w:rPr>
          <w:rFonts w:ascii="Times New Roman" w:eastAsia="Calibri" w:hAnsi="Times New Roman" w:cs="Times New Roman"/>
        </w:rPr>
        <w:t xml:space="preserve">  </w:t>
      </w:r>
    </w:p>
    <w:p w14:paraId="0B48F2BB" w14:textId="404F68AF" w:rsidR="00996CF1" w:rsidRPr="003F64A1" w:rsidRDefault="00AF76FF" w:rsidP="003005A0">
      <w:pPr>
        <w:spacing w:before="240"/>
        <w:ind w:left="720" w:hanging="720"/>
        <w:rPr>
          <w:rFonts w:ascii="Times New Roman" w:eastAsia="Times New Roman" w:hAnsi="Times New Roman" w:cs="Times New Roman"/>
          <w:szCs w:val="24"/>
        </w:rPr>
      </w:pPr>
      <w:r w:rsidRPr="005C0F7D">
        <w:rPr>
          <w:rFonts w:ascii="Times New Roman" w:eastAsia="Calibri" w:hAnsi="Times New Roman" w:cs="Times New Roman"/>
        </w:rPr>
        <w:t>(</w:t>
      </w:r>
      <w:r w:rsidR="00C63555">
        <w:rPr>
          <w:rFonts w:ascii="Times New Roman" w:eastAsia="Calibri" w:hAnsi="Times New Roman" w:cs="Times New Roman"/>
        </w:rPr>
        <w:t>E</w:t>
      </w:r>
      <w:r w:rsidRPr="005C0F7D">
        <w:rPr>
          <w:rFonts w:ascii="Times New Roman" w:eastAsia="Calibri" w:hAnsi="Times New Roman" w:cs="Times New Roman"/>
        </w:rPr>
        <w:t>)</w:t>
      </w:r>
      <w:r w:rsidRPr="005C0F7D">
        <w:rPr>
          <w:rFonts w:ascii="Times New Roman" w:eastAsia="Calibri" w:hAnsi="Times New Roman" w:cs="Times New Roman"/>
        </w:rPr>
        <w:tab/>
      </w:r>
      <w:r w:rsidR="003005A0">
        <w:rPr>
          <w:rFonts w:ascii="Times New Roman" w:eastAsia="Calibri" w:hAnsi="Times New Roman" w:cs="Times New Roman"/>
        </w:rPr>
        <w:t>Exception</w:t>
      </w:r>
      <w:r w:rsidRPr="005C0F7D">
        <w:rPr>
          <w:rFonts w:ascii="Times New Roman" w:eastAsia="Calibri" w:hAnsi="Times New Roman" w:cs="Times New Roman"/>
        </w:rPr>
        <w:t>.</w:t>
      </w:r>
      <w:r w:rsidR="003005A0">
        <w:rPr>
          <w:rFonts w:ascii="Times New Roman" w:eastAsia="Calibri" w:hAnsi="Times New Roman" w:cs="Times New Roman"/>
        </w:rPr>
        <w:t xml:space="preserve">  This policy does not apply to the purchase of food products for research purposes.</w:t>
      </w:r>
      <w:r w:rsidR="00AA4C4D" w:rsidRPr="00AF76FF">
        <w:rPr>
          <w:rFonts w:ascii="Times New Roman" w:eastAsia="Times New Roman" w:hAnsi="Times New Roman" w:cs="Times New Roman"/>
          <w:szCs w:val="24"/>
        </w:rPr>
        <w:t xml:space="preserve"> </w:t>
      </w:r>
    </w:p>
    <w:sectPr w:rsidR="00996CF1" w:rsidRPr="003F64A1" w:rsidSect="004B7768">
      <w:headerReference w:type="even" r:id="rId10"/>
      <w:headerReference w:type="default" r:id="rId11"/>
      <w:pgSz w:w="12240" w:h="15840"/>
      <w:pgMar w:top="2160" w:right="2160" w:bottom="1440" w:left="21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A18E" w14:textId="77777777" w:rsidR="0009752D" w:rsidRDefault="0009752D">
      <w:pPr>
        <w:spacing w:after="0" w:line="240" w:lineRule="auto"/>
      </w:pPr>
      <w:r>
        <w:separator/>
      </w:r>
    </w:p>
  </w:endnote>
  <w:endnote w:type="continuationSeparator" w:id="0">
    <w:p w14:paraId="720D95A8" w14:textId="77777777" w:rsidR="0009752D" w:rsidRDefault="0009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8A2F2" w14:textId="77777777" w:rsidR="0009752D" w:rsidRDefault="0009752D">
      <w:pPr>
        <w:spacing w:after="0" w:line="240" w:lineRule="auto"/>
      </w:pPr>
      <w:r>
        <w:separator/>
      </w:r>
    </w:p>
  </w:footnote>
  <w:footnote w:type="continuationSeparator" w:id="0">
    <w:p w14:paraId="6375716E" w14:textId="77777777" w:rsidR="0009752D" w:rsidRDefault="0009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63D9" w14:textId="77777777" w:rsidR="00553540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8F5A65" w14:textId="77777777" w:rsidR="00553540" w:rsidRDefault="00553540" w:rsidP="00BB324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DC09" w14:textId="77777777" w:rsidR="00553540" w:rsidRDefault="00064BD1" w:rsidP="00CE16A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0F5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C7404BC" w14:textId="699D3190" w:rsidR="00553540" w:rsidRDefault="00064BD1" w:rsidP="00BB324F">
    <w:pPr>
      <w:pStyle w:val="Header"/>
      <w:ind w:right="360"/>
    </w:pPr>
    <w:r>
      <w:t>3356</w:t>
    </w:r>
    <w:r w:rsidR="00121FC5">
      <w:t>-</w:t>
    </w:r>
    <w:r w:rsidR="00282109">
      <w:t>3</w:t>
    </w:r>
    <w:r>
      <w:t>-1</w:t>
    </w:r>
    <w:r w:rsidR="00282109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41A3"/>
    <w:multiLevelType w:val="hybridMultilevel"/>
    <w:tmpl w:val="10829810"/>
    <w:lvl w:ilvl="0" w:tplc="FA38DDC2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849EA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38A54E7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BD913A1"/>
    <w:multiLevelType w:val="hybridMultilevel"/>
    <w:tmpl w:val="76923E48"/>
    <w:lvl w:ilvl="0" w:tplc="1FE6FE7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87079327">
    <w:abstractNumId w:val="0"/>
  </w:num>
  <w:num w:numId="2" w16cid:durableId="724135364">
    <w:abstractNumId w:val="2"/>
  </w:num>
  <w:num w:numId="3" w16cid:durableId="962997392">
    <w:abstractNumId w:val="3"/>
  </w:num>
  <w:num w:numId="4" w16cid:durableId="1453551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D1"/>
    <w:rsid w:val="0000141B"/>
    <w:rsid w:val="00042FC5"/>
    <w:rsid w:val="00064BD1"/>
    <w:rsid w:val="0009752D"/>
    <w:rsid w:val="000A2CFF"/>
    <w:rsid w:val="000D4678"/>
    <w:rsid w:val="000E60F4"/>
    <w:rsid w:val="00105232"/>
    <w:rsid w:val="00121FC5"/>
    <w:rsid w:val="00122F3B"/>
    <w:rsid w:val="001B16E7"/>
    <w:rsid w:val="001E00FB"/>
    <w:rsid w:val="0023278B"/>
    <w:rsid w:val="00240E43"/>
    <w:rsid w:val="00263568"/>
    <w:rsid w:val="00266489"/>
    <w:rsid w:val="002776C6"/>
    <w:rsid w:val="00282109"/>
    <w:rsid w:val="002B1BEA"/>
    <w:rsid w:val="002E675D"/>
    <w:rsid w:val="003005A0"/>
    <w:rsid w:val="00356751"/>
    <w:rsid w:val="00381D4A"/>
    <w:rsid w:val="003C3B1E"/>
    <w:rsid w:val="003C3F4D"/>
    <w:rsid w:val="003F64A1"/>
    <w:rsid w:val="00426C26"/>
    <w:rsid w:val="004B7768"/>
    <w:rsid w:val="004F22BB"/>
    <w:rsid w:val="004F2B32"/>
    <w:rsid w:val="00510DBE"/>
    <w:rsid w:val="00553540"/>
    <w:rsid w:val="00556F54"/>
    <w:rsid w:val="00573864"/>
    <w:rsid w:val="005C3AD1"/>
    <w:rsid w:val="005E116C"/>
    <w:rsid w:val="00612F9F"/>
    <w:rsid w:val="00666F48"/>
    <w:rsid w:val="006D7736"/>
    <w:rsid w:val="00741081"/>
    <w:rsid w:val="00742AC1"/>
    <w:rsid w:val="00762946"/>
    <w:rsid w:val="007D17A9"/>
    <w:rsid w:val="0083521A"/>
    <w:rsid w:val="00855B58"/>
    <w:rsid w:val="00871ABE"/>
    <w:rsid w:val="00882ECF"/>
    <w:rsid w:val="00885AC7"/>
    <w:rsid w:val="008B64A3"/>
    <w:rsid w:val="008F3ACE"/>
    <w:rsid w:val="0090672B"/>
    <w:rsid w:val="00912B01"/>
    <w:rsid w:val="00923B86"/>
    <w:rsid w:val="009477CB"/>
    <w:rsid w:val="00964D09"/>
    <w:rsid w:val="00970A7F"/>
    <w:rsid w:val="00985E52"/>
    <w:rsid w:val="00991044"/>
    <w:rsid w:val="00996CF1"/>
    <w:rsid w:val="009E23ED"/>
    <w:rsid w:val="00A12E73"/>
    <w:rsid w:val="00A15730"/>
    <w:rsid w:val="00A40B39"/>
    <w:rsid w:val="00AA4C4D"/>
    <w:rsid w:val="00AC3BD1"/>
    <w:rsid w:val="00AC5EC2"/>
    <w:rsid w:val="00AD55D7"/>
    <w:rsid w:val="00AF76FF"/>
    <w:rsid w:val="00B175BC"/>
    <w:rsid w:val="00B4587B"/>
    <w:rsid w:val="00B56603"/>
    <w:rsid w:val="00B647CF"/>
    <w:rsid w:val="00B84207"/>
    <w:rsid w:val="00BA35B0"/>
    <w:rsid w:val="00BB1B17"/>
    <w:rsid w:val="00BC41B9"/>
    <w:rsid w:val="00BC4711"/>
    <w:rsid w:val="00BE0D17"/>
    <w:rsid w:val="00BF1741"/>
    <w:rsid w:val="00C06DEC"/>
    <w:rsid w:val="00C27A53"/>
    <w:rsid w:val="00C41269"/>
    <w:rsid w:val="00C54FFA"/>
    <w:rsid w:val="00C62591"/>
    <w:rsid w:val="00C63555"/>
    <w:rsid w:val="00CB05CD"/>
    <w:rsid w:val="00CC4065"/>
    <w:rsid w:val="00CF4630"/>
    <w:rsid w:val="00D11020"/>
    <w:rsid w:val="00D17C4F"/>
    <w:rsid w:val="00D306E6"/>
    <w:rsid w:val="00D82100"/>
    <w:rsid w:val="00DA681B"/>
    <w:rsid w:val="00DB02FC"/>
    <w:rsid w:val="00DC6489"/>
    <w:rsid w:val="00DC7255"/>
    <w:rsid w:val="00E2376E"/>
    <w:rsid w:val="00E50557"/>
    <w:rsid w:val="00E67A6A"/>
    <w:rsid w:val="00E73E1C"/>
    <w:rsid w:val="00E906C0"/>
    <w:rsid w:val="00E9184E"/>
    <w:rsid w:val="00EC0EA8"/>
    <w:rsid w:val="00EC1A7A"/>
    <w:rsid w:val="00EC6905"/>
    <w:rsid w:val="00F008C2"/>
    <w:rsid w:val="00F1162B"/>
    <w:rsid w:val="00F741E5"/>
    <w:rsid w:val="00FE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0B68B"/>
  <w15:docId w15:val="{2EA32CE2-D05E-43B2-8177-2941EC61F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B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BD1"/>
  </w:style>
  <w:style w:type="character" w:styleId="PageNumber">
    <w:name w:val="page number"/>
    <w:basedOn w:val="DefaultParagraphFont"/>
    <w:rsid w:val="00064BD1"/>
  </w:style>
  <w:style w:type="paragraph" w:styleId="ListParagraph">
    <w:name w:val="List Paragraph"/>
    <w:basedOn w:val="Normal"/>
    <w:uiPriority w:val="34"/>
    <w:qFormat/>
    <w:rsid w:val="00064B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21F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5ff8236cc89b78c1d7c3c383fce1bf5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6f78e631987df60e501ac1bfaa848303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413F52-240B-4448-ADB3-028C203113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56FE28-BAD1-44F7-AA85-C0D692BD8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375182-8faf-406a-bc62-bc3c74cd88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48CC6-82D5-4AC2-A801-67474ACC65A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Youngstown State University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 Jusino</cp:lastModifiedBy>
  <cp:revision>6</cp:revision>
  <cp:lastPrinted>2015-07-17T13:55:00Z</cp:lastPrinted>
  <dcterms:created xsi:type="dcterms:W3CDTF">2026-06-24T17:43:00Z</dcterms:created>
  <dcterms:modified xsi:type="dcterms:W3CDTF">2026-07-01T14:37:00Z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</Properties>
</file>