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99" w:rsidRPr="00D17099" w:rsidRDefault="00D17099" w:rsidP="009125E5">
      <w:pPr>
        <w:pStyle w:val="NoSpacing"/>
        <w:jc w:val="center"/>
        <w:rPr>
          <w:rFonts w:cstheme="minorHAnsi"/>
          <w:sz w:val="24"/>
          <w:szCs w:val="24"/>
        </w:rPr>
      </w:pPr>
      <w:r w:rsidRPr="00D17099">
        <w:rPr>
          <w:rFonts w:cstheme="minorHAnsi"/>
          <w:sz w:val="24"/>
          <w:szCs w:val="24"/>
        </w:rPr>
        <w:t>Procedures for Submitting a Course Creation/Edit/Deletion</w:t>
      </w:r>
    </w:p>
    <w:p w:rsidR="00CA3505" w:rsidRPr="00D17099" w:rsidRDefault="00CA3505" w:rsidP="00CA3505">
      <w:pPr>
        <w:shd w:val="clear" w:color="auto" w:fill="FFFFFF"/>
        <w:spacing w:after="0" w:line="240" w:lineRule="auto"/>
        <w:rPr>
          <w:rFonts w:eastAsia="Times New Roman" w:cstheme="minorHAnsi"/>
          <w:color w:val="000000"/>
          <w:sz w:val="24"/>
          <w:szCs w:val="24"/>
        </w:rPr>
      </w:pPr>
    </w:p>
    <w:p w:rsidR="00D17099" w:rsidRPr="00D17099" w:rsidRDefault="00D17099" w:rsidP="00CA3505">
      <w:pPr>
        <w:shd w:val="clear" w:color="auto" w:fill="FFFFFF"/>
        <w:spacing w:after="0" w:line="240" w:lineRule="auto"/>
        <w:rPr>
          <w:rFonts w:eastAsia="Times New Roman" w:cstheme="minorHAnsi"/>
          <w:color w:val="000000"/>
          <w:sz w:val="24"/>
          <w:szCs w:val="24"/>
        </w:rPr>
      </w:pPr>
      <w:r w:rsidRPr="00D17099">
        <w:rPr>
          <w:rFonts w:eastAsia="Times New Roman" w:cstheme="minorHAnsi"/>
          <w:color w:val="000000"/>
          <w:sz w:val="24"/>
          <w:szCs w:val="24"/>
        </w:rPr>
        <w:t xml:space="preserve">Deadline: For course changes to appear in the next catalog, they must be submitted by </w:t>
      </w:r>
      <w:r w:rsidR="00F156B7">
        <w:rPr>
          <w:rFonts w:eastAsia="Times New Roman" w:cstheme="minorHAnsi"/>
          <w:color w:val="000000"/>
          <w:sz w:val="24"/>
          <w:szCs w:val="24"/>
        </w:rPr>
        <w:t>December</w:t>
      </w:r>
      <w:r w:rsidRPr="00D17099">
        <w:rPr>
          <w:rFonts w:eastAsia="Times New Roman" w:cstheme="minorHAnsi"/>
          <w:color w:val="000000"/>
          <w:sz w:val="24"/>
          <w:szCs w:val="24"/>
        </w:rPr>
        <w:t xml:space="preserve"> 1 of the previous academic year. </w:t>
      </w:r>
    </w:p>
    <w:p w:rsidR="00D17099" w:rsidRPr="00D17099" w:rsidRDefault="00D17099" w:rsidP="00CA3505">
      <w:pPr>
        <w:shd w:val="clear" w:color="auto" w:fill="FFFFFF"/>
        <w:spacing w:after="0" w:line="240" w:lineRule="auto"/>
        <w:rPr>
          <w:rFonts w:eastAsia="Times New Roman" w:cstheme="minorHAnsi"/>
          <w:color w:val="000000"/>
          <w:sz w:val="24"/>
          <w:szCs w:val="24"/>
        </w:rPr>
      </w:pPr>
    </w:p>
    <w:p w:rsidR="00D17099" w:rsidRDefault="00D17099" w:rsidP="00CA3505">
      <w:pPr>
        <w:shd w:val="clear" w:color="auto" w:fill="FFFFFF"/>
        <w:spacing w:after="0" w:line="240" w:lineRule="auto"/>
        <w:rPr>
          <w:rFonts w:eastAsia="Times New Roman" w:cstheme="minorHAnsi"/>
          <w:color w:val="000000"/>
          <w:sz w:val="24"/>
          <w:szCs w:val="24"/>
        </w:rPr>
      </w:pPr>
      <w:r w:rsidRPr="00D17099">
        <w:rPr>
          <w:rFonts w:eastAsia="Times New Roman" w:cstheme="minorHAnsi"/>
          <w:color w:val="000000"/>
          <w:sz w:val="24"/>
          <w:szCs w:val="24"/>
        </w:rPr>
        <w:t>Procedure: Course changes begin at the Department level and are the approved by the Department Chair, College Curriculum Committee, Dean, and, ultimately, the Undergraduate Curriculum Committee, before being sent for 10-day circulation among all Deans and Chairs and then to Academic Senate.</w:t>
      </w:r>
    </w:p>
    <w:p w:rsidR="00D17099" w:rsidRDefault="00D17099" w:rsidP="00CA3505">
      <w:pPr>
        <w:shd w:val="clear" w:color="auto" w:fill="FFFFFF"/>
        <w:spacing w:after="0" w:line="240" w:lineRule="auto"/>
        <w:rPr>
          <w:rFonts w:eastAsia="Times New Roman" w:cstheme="minorHAnsi"/>
          <w:color w:val="000000"/>
          <w:sz w:val="24"/>
          <w:szCs w:val="24"/>
        </w:rPr>
      </w:pPr>
    </w:p>
    <w:p w:rsidR="00D17099" w:rsidRDefault="00DB59C2" w:rsidP="00CA3505">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All changes to courses</w:t>
      </w:r>
      <w:r w:rsidR="00EA431B">
        <w:rPr>
          <w:rFonts w:eastAsia="Times New Roman" w:cstheme="minorHAnsi"/>
          <w:color w:val="000000"/>
          <w:sz w:val="24"/>
          <w:szCs w:val="24"/>
        </w:rPr>
        <w:t xml:space="preserve"> </w:t>
      </w:r>
      <w:r w:rsidR="00D17099">
        <w:rPr>
          <w:rFonts w:eastAsia="Times New Roman" w:cstheme="minorHAnsi"/>
          <w:color w:val="000000"/>
          <w:sz w:val="24"/>
          <w:szCs w:val="24"/>
        </w:rPr>
        <w:t>require the chang</w:t>
      </w:r>
      <w:r>
        <w:rPr>
          <w:rFonts w:eastAsia="Times New Roman" w:cstheme="minorHAnsi"/>
          <w:color w:val="000000"/>
          <w:sz w:val="24"/>
          <w:szCs w:val="24"/>
        </w:rPr>
        <w:t xml:space="preserve">e to be </w:t>
      </w:r>
      <w:r w:rsidR="00EA431B">
        <w:rPr>
          <w:rFonts w:eastAsia="Times New Roman" w:cstheme="minorHAnsi"/>
          <w:color w:val="000000"/>
          <w:sz w:val="24"/>
          <w:szCs w:val="24"/>
        </w:rPr>
        <w:t>completed</w:t>
      </w:r>
      <w:r>
        <w:rPr>
          <w:rFonts w:eastAsia="Times New Roman" w:cstheme="minorHAnsi"/>
          <w:color w:val="000000"/>
          <w:sz w:val="24"/>
          <w:szCs w:val="24"/>
        </w:rPr>
        <w:t xml:space="preserve"> in </w:t>
      </w:r>
      <w:proofErr w:type="spellStart"/>
      <w:r>
        <w:rPr>
          <w:rFonts w:eastAsia="Times New Roman" w:cstheme="minorHAnsi"/>
          <w:color w:val="000000"/>
          <w:sz w:val="24"/>
          <w:szCs w:val="24"/>
        </w:rPr>
        <w:t>CourseAdmin</w:t>
      </w:r>
      <w:proofErr w:type="spellEnd"/>
      <w:r>
        <w:rPr>
          <w:rFonts w:eastAsia="Times New Roman" w:cstheme="minorHAnsi"/>
          <w:color w:val="000000"/>
          <w:sz w:val="24"/>
          <w:szCs w:val="24"/>
        </w:rPr>
        <w:t xml:space="preserve">. All course changes, except for deletions, </w:t>
      </w:r>
      <w:proofErr w:type="spellStart"/>
      <w:r>
        <w:rPr>
          <w:rFonts w:eastAsia="Times New Roman" w:cstheme="minorHAnsi"/>
          <w:color w:val="000000"/>
          <w:sz w:val="24"/>
          <w:szCs w:val="24"/>
        </w:rPr>
        <w:t>prereq</w:t>
      </w:r>
      <w:proofErr w:type="spellEnd"/>
      <w:r>
        <w:rPr>
          <w:rFonts w:eastAsia="Times New Roman" w:cstheme="minorHAnsi"/>
          <w:color w:val="000000"/>
          <w:sz w:val="24"/>
          <w:szCs w:val="24"/>
        </w:rPr>
        <w:t xml:space="preserve"> changes</w:t>
      </w:r>
      <w:r w:rsidR="00F156B7">
        <w:rPr>
          <w:rFonts w:eastAsia="Times New Roman" w:cstheme="minorHAnsi"/>
          <w:color w:val="000000"/>
          <w:sz w:val="24"/>
          <w:szCs w:val="24"/>
        </w:rPr>
        <w:t>,</w:t>
      </w:r>
      <w:r>
        <w:rPr>
          <w:rFonts w:eastAsia="Times New Roman" w:cstheme="minorHAnsi"/>
          <w:color w:val="000000"/>
          <w:sz w:val="24"/>
          <w:szCs w:val="24"/>
        </w:rPr>
        <w:t xml:space="preserve"> or HEI </w:t>
      </w:r>
      <w:r w:rsidR="00EA431B">
        <w:rPr>
          <w:rFonts w:eastAsia="Times New Roman" w:cstheme="minorHAnsi"/>
          <w:color w:val="000000"/>
          <w:sz w:val="24"/>
          <w:szCs w:val="24"/>
        </w:rPr>
        <w:t>classification changes, require</w:t>
      </w:r>
      <w:r>
        <w:rPr>
          <w:rFonts w:eastAsia="Times New Roman" w:cstheme="minorHAnsi"/>
          <w:color w:val="000000"/>
          <w:sz w:val="24"/>
          <w:szCs w:val="24"/>
        </w:rPr>
        <w:t xml:space="preserve"> </w:t>
      </w:r>
      <w:r w:rsidR="00D17099">
        <w:rPr>
          <w:rFonts w:eastAsia="Times New Roman" w:cstheme="minorHAnsi"/>
          <w:color w:val="000000"/>
          <w:sz w:val="24"/>
          <w:szCs w:val="24"/>
        </w:rPr>
        <w:t>an updated syllab</w:t>
      </w:r>
      <w:r w:rsidR="00F156B7">
        <w:rPr>
          <w:rFonts w:eastAsia="Times New Roman" w:cstheme="minorHAnsi"/>
          <w:color w:val="000000"/>
          <w:sz w:val="24"/>
          <w:szCs w:val="24"/>
        </w:rPr>
        <w:t>us</w:t>
      </w:r>
      <w:r w:rsidR="00D17099">
        <w:rPr>
          <w:rFonts w:eastAsia="Times New Roman" w:cstheme="minorHAnsi"/>
          <w:color w:val="000000"/>
          <w:sz w:val="24"/>
          <w:szCs w:val="24"/>
        </w:rPr>
        <w:t xml:space="preserve"> to be attached. </w:t>
      </w:r>
    </w:p>
    <w:p w:rsidR="00DB59C2" w:rsidRPr="00D17099" w:rsidRDefault="00DB59C2" w:rsidP="00CA3505">
      <w:pPr>
        <w:shd w:val="clear" w:color="auto" w:fill="FFFFFF"/>
        <w:spacing w:after="0" w:line="240" w:lineRule="auto"/>
        <w:rPr>
          <w:rFonts w:eastAsia="Times New Roman" w:cstheme="minorHAnsi"/>
          <w:color w:val="000000"/>
          <w:sz w:val="24"/>
          <w:szCs w:val="24"/>
        </w:rPr>
      </w:pPr>
    </w:p>
    <w:p w:rsidR="00CA3505" w:rsidRPr="00D17099" w:rsidRDefault="00CA3505" w:rsidP="00CA3505">
      <w:pPr>
        <w:shd w:val="clear" w:color="auto" w:fill="FFFFFF"/>
        <w:spacing w:after="0" w:line="240" w:lineRule="auto"/>
        <w:rPr>
          <w:rFonts w:eastAsia="Times New Roman" w:cstheme="minorHAnsi"/>
          <w:color w:val="000000"/>
          <w:sz w:val="24"/>
          <w:szCs w:val="24"/>
        </w:rPr>
      </w:pPr>
      <w:r w:rsidRPr="00D17099">
        <w:rPr>
          <w:rFonts w:eastAsia="Times New Roman" w:cstheme="minorHAnsi"/>
          <w:color w:val="000000"/>
          <w:sz w:val="24"/>
          <w:szCs w:val="24"/>
        </w:rPr>
        <w:t>To initiate a change to an existing course or propose a new course, go to:</w:t>
      </w:r>
    </w:p>
    <w:p w:rsidR="00CA3505" w:rsidRPr="00D17099" w:rsidRDefault="00CA3505" w:rsidP="00CA3505">
      <w:pPr>
        <w:shd w:val="clear" w:color="auto" w:fill="FFFFFF"/>
        <w:spacing w:after="0" w:line="240" w:lineRule="auto"/>
        <w:rPr>
          <w:rFonts w:eastAsia="Times New Roman" w:cstheme="minorHAnsi"/>
          <w:color w:val="000000"/>
          <w:sz w:val="24"/>
          <w:szCs w:val="24"/>
        </w:rPr>
      </w:pPr>
    </w:p>
    <w:p w:rsidR="00CA3505" w:rsidRPr="00D17099" w:rsidRDefault="003F5FE5" w:rsidP="009125E5">
      <w:pPr>
        <w:shd w:val="clear" w:color="auto" w:fill="FFFFFF"/>
        <w:spacing w:after="0" w:line="240" w:lineRule="auto"/>
        <w:jc w:val="center"/>
        <w:rPr>
          <w:rFonts w:eastAsia="Times New Roman" w:cstheme="minorHAnsi"/>
          <w:color w:val="000000"/>
          <w:sz w:val="24"/>
          <w:szCs w:val="24"/>
        </w:rPr>
      </w:pPr>
      <w:hyperlink r:id="rId7" w:history="1">
        <w:r w:rsidR="00CA3505" w:rsidRPr="00D17099">
          <w:rPr>
            <w:rStyle w:val="Hyperlink"/>
            <w:rFonts w:eastAsia="Times New Roman" w:cstheme="minorHAnsi"/>
            <w:sz w:val="24"/>
            <w:szCs w:val="24"/>
          </w:rPr>
          <w:t>https://nextcatalog.ysu.edu/courseadmin</w:t>
        </w:r>
      </w:hyperlink>
    </w:p>
    <w:p w:rsidR="00CA3505" w:rsidRPr="00D17099" w:rsidRDefault="00CA3505" w:rsidP="00CA3505">
      <w:pPr>
        <w:shd w:val="clear" w:color="auto" w:fill="FFFFFF"/>
        <w:spacing w:after="0" w:line="240" w:lineRule="auto"/>
        <w:rPr>
          <w:rFonts w:eastAsia="Times New Roman" w:cstheme="minorHAnsi"/>
          <w:color w:val="000000"/>
          <w:sz w:val="24"/>
          <w:szCs w:val="24"/>
        </w:rPr>
      </w:pPr>
    </w:p>
    <w:p w:rsidR="00CA3505" w:rsidRPr="00D17099" w:rsidRDefault="00CA3505" w:rsidP="00CA3505">
      <w:pPr>
        <w:shd w:val="clear" w:color="auto" w:fill="FFFFFF"/>
        <w:spacing w:after="0" w:line="240" w:lineRule="auto"/>
        <w:rPr>
          <w:rFonts w:eastAsia="Times New Roman" w:cstheme="minorHAnsi"/>
          <w:color w:val="000000"/>
          <w:sz w:val="24"/>
          <w:szCs w:val="24"/>
        </w:rPr>
      </w:pPr>
      <w:r w:rsidRPr="00D17099">
        <w:rPr>
          <w:rFonts w:eastAsia="Times New Roman" w:cstheme="minorHAnsi"/>
          <w:color w:val="000000"/>
          <w:sz w:val="24"/>
          <w:szCs w:val="24"/>
        </w:rPr>
        <w:t xml:space="preserve">Log in with YSU credentials. You can search for an existing course to change, </w:t>
      </w:r>
      <w:r w:rsidR="00F02493">
        <w:rPr>
          <w:rFonts w:eastAsia="Times New Roman" w:cstheme="minorHAnsi"/>
          <w:color w:val="000000"/>
          <w:sz w:val="24"/>
          <w:szCs w:val="24"/>
        </w:rPr>
        <w:t xml:space="preserve">delete a course (red button) </w:t>
      </w:r>
      <w:r w:rsidRPr="00D17099">
        <w:rPr>
          <w:rFonts w:eastAsia="Times New Roman" w:cstheme="minorHAnsi"/>
          <w:color w:val="000000"/>
          <w:sz w:val="24"/>
          <w:szCs w:val="24"/>
        </w:rPr>
        <w:t>or create a new course.</w:t>
      </w:r>
    </w:p>
    <w:p w:rsidR="00CA3505" w:rsidRPr="00D17099" w:rsidRDefault="00CA3505" w:rsidP="00CA3505">
      <w:pPr>
        <w:shd w:val="clear" w:color="auto" w:fill="FFFFFF"/>
        <w:spacing w:after="0" w:line="240" w:lineRule="auto"/>
        <w:rPr>
          <w:rFonts w:eastAsia="Times New Roman" w:cstheme="minorHAnsi"/>
          <w:color w:val="000000"/>
          <w:sz w:val="24"/>
          <w:szCs w:val="24"/>
        </w:rPr>
      </w:pPr>
    </w:p>
    <w:p w:rsidR="00D17099" w:rsidRPr="00D17099" w:rsidRDefault="00CA3505" w:rsidP="00CA3505">
      <w:pPr>
        <w:shd w:val="clear" w:color="auto" w:fill="FFFFFF"/>
        <w:spacing w:after="0" w:line="240" w:lineRule="auto"/>
        <w:rPr>
          <w:rFonts w:eastAsia="Times New Roman" w:cstheme="minorHAnsi"/>
          <w:color w:val="000000"/>
          <w:sz w:val="24"/>
          <w:szCs w:val="24"/>
        </w:rPr>
      </w:pPr>
      <w:r w:rsidRPr="00D17099">
        <w:rPr>
          <w:rFonts w:eastAsia="Times New Roman" w:cstheme="minorHAnsi"/>
          <w:color w:val="000000"/>
          <w:sz w:val="24"/>
          <w:szCs w:val="24"/>
        </w:rPr>
        <w:t>As you edit/propose courses, please carefully choose the correct course type based on the HEI descriptions (which will pop up when you go to populate the field) and the most specific CIP code possible for the course.</w:t>
      </w:r>
      <w:r w:rsidR="00D17099" w:rsidRPr="00D17099">
        <w:rPr>
          <w:rFonts w:eastAsia="Times New Roman" w:cstheme="minorHAnsi"/>
          <w:color w:val="000000"/>
          <w:sz w:val="24"/>
          <w:szCs w:val="24"/>
        </w:rPr>
        <w:t xml:space="preserve"> Some notes about the HEI classification:</w:t>
      </w:r>
    </w:p>
    <w:p w:rsidR="00D17099" w:rsidRPr="00D17099" w:rsidRDefault="00D17099" w:rsidP="00CA3505">
      <w:pPr>
        <w:shd w:val="clear" w:color="auto" w:fill="FFFFFF"/>
        <w:spacing w:after="0" w:line="240" w:lineRule="auto"/>
        <w:rPr>
          <w:rFonts w:eastAsia="Times New Roman" w:cstheme="minorHAnsi"/>
          <w:color w:val="000000"/>
          <w:sz w:val="24"/>
          <w:szCs w:val="24"/>
        </w:rPr>
      </w:pPr>
    </w:p>
    <w:p w:rsidR="00D17099" w:rsidRPr="00D17099" w:rsidRDefault="00D17099" w:rsidP="00D17099">
      <w:pPr>
        <w:pStyle w:val="ListParagraph"/>
        <w:numPr>
          <w:ilvl w:val="0"/>
          <w:numId w:val="2"/>
        </w:numPr>
        <w:spacing w:after="0" w:line="240" w:lineRule="auto"/>
        <w:rPr>
          <w:rFonts w:eastAsia="Times New Roman" w:cstheme="minorHAnsi"/>
          <w:sz w:val="24"/>
          <w:szCs w:val="24"/>
        </w:rPr>
      </w:pPr>
      <w:r w:rsidRPr="00D17099">
        <w:rPr>
          <w:rFonts w:eastAsia="Times New Roman" w:cstheme="minorHAnsi"/>
          <w:sz w:val="24"/>
          <w:szCs w:val="24"/>
        </w:rPr>
        <w:t xml:space="preserve">According to HEI, the classification of DI goes with laboratory classes and not lecture so please </w:t>
      </w:r>
      <w:r w:rsidR="00F02493">
        <w:rPr>
          <w:rFonts w:eastAsia="Times New Roman" w:cstheme="minorHAnsi"/>
          <w:sz w:val="24"/>
          <w:szCs w:val="24"/>
        </w:rPr>
        <w:t>do not put</w:t>
      </w:r>
      <w:r w:rsidRPr="00D17099">
        <w:rPr>
          <w:rFonts w:eastAsia="Times New Roman" w:cstheme="minorHAnsi"/>
          <w:sz w:val="24"/>
          <w:szCs w:val="24"/>
        </w:rPr>
        <w:t xml:space="preserve"> DI with a LE course.  </w:t>
      </w:r>
    </w:p>
    <w:p w:rsidR="00D17099" w:rsidRPr="00D17099" w:rsidRDefault="00D17099" w:rsidP="00D17099">
      <w:pPr>
        <w:pStyle w:val="ListParagraph"/>
        <w:numPr>
          <w:ilvl w:val="0"/>
          <w:numId w:val="2"/>
        </w:numPr>
        <w:spacing w:after="0" w:line="240" w:lineRule="auto"/>
        <w:rPr>
          <w:rFonts w:eastAsia="Times New Roman" w:cstheme="minorHAnsi"/>
          <w:sz w:val="24"/>
          <w:szCs w:val="24"/>
        </w:rPr>
      </w:pPr>
      <w:r w:rsidRPr="00D17099">
        <w:rPr>
          <w:rFonts w:eastAsia="Times New Roman" w:cstheme="minorHAnsi"/>
          <w:sz w:val="24"/>
          <w:szCs w:val="24"/>
        </w:rPr>
        <w:t xml:space="preserve">FE indicates that the students get paid during the class.  If your students aren’t getting paid then it is not a FE classification.   Of course, if they are it may be an internship so please read the definitions.  </w:t>
      </w:r>
    </w:p>
    <w:p w:rsidR="00D17099" w:rsidRPr="00D17099" w:rsidRDefault="00D17099" w:rsidP="00D17099">
      <w:pPr>
        <w:pStyle w:val="ListParagraph"/>
        <w:numPr>
          <w:ilvl w:val="0"/>
          <w:numId w:val="2"/>
        </w:numPr>
        <w:spacing w:after="0" w:line="240" w:lineRule="auto"/>
        <w:rPr>
          <w:rFonts w:eastAsia="Times New Roman" w:cstheme="minorHAnsi"/>
          <w:sz w:val="24"/>
          <w:szCs w:val="24"/>
        </w:rPr>
      </w:pPr>
      <w:r w:rsidRPr="00D17099">
        <w:rPr>
          <w:rFonts w:eastAsia="Times New Roman" w:cstheme="minorHAnsi"/>
          <w:sz w:val="24"/>
          <w:szCs w:val="24"/>
        </w:rPr>
        <w:t xml:space="preserve">Very rarely will we use OT categories.  </w:t>
      </w:r>
    </w:p>
    <w:p w:rsidR="00CA3505" w:rsidRPr="00D17099" w:rsidRDefault="00D17099" w:rsidP="00D17099">
      <w:pPr>
        <w:pStyle w:val="ListParagraph"/>
        <w:numPr>
          <w:ilvl w:val="0"/>
          <w:numId w:val="2"/>
        </w:numPr>
        <w:shd w:val="clear" w:color="auto" w:fill="FFFFFF"/>
        <w:spacing w:after="0" w:line="240" w:lineRule="auto"/>
        <w:rPr>
          <w:rFonts w:eastAsia="Times New Roman" w:cstheme="minorHAnsi"/>
          <w:color w:val="000000"/>
          <w:sz w:val="24"/>
          <w:szCs w:val="24"/>
        </w:rPr>
      </w:pPr>
      <w:r w:rsidRPr="00D17099">
        <w:rPr>
          <w:rFonts w:eastAsia="Times New Roman" w:cstheme="minorHAnsi"/>
          <w:sz w:val="24"/>
          <w:szCs w:val="24"/>
        </w:rPr>
        <w:t xml:space="preserve">Please note that any Faculty Led Study Abroad (or domestic) courses are LE/PR classifications.   </w:t>
      </w:r>
      <w:r w:rsidRPr="00D17099">
        <w:rPr>
          <w:rFonts w:eastAsia="Times New Roman" w:cstheme="minorHAnsi"/>
          <w:color w:val="000000"/>
          <w:sz w:val="24"/>
          <w:szCs w:val="24"/>
        </w:rPr>
        <w:t xml:space="preserve"> </w:t>
      </w:r>
    </w:p>
    <w:p w:rsidR="00AC0E29" w:rsidRPr="00D17099" w:rsidRDefault="00AC0E29" w:rsidP="00CA3505">
      <w:pPr>
        <w:shd w:val="clear" w:color="auto" w:fill="FFFFFF"/>
        <w:spacing w:after="0" w:line="240" w:lineRule="auto"/>
        <w:rPr>
          <w:rFonts w:eastAsia="Times New Roman" w:cstheme="minorHAnsi"/>
          <w:color w:val="000000"/>
          <w:sz w:val="24"/>
          <w:szCs w:val="24"/>
        </w:rPr>
      </w:pPr>
    </w:p>
    <w:p w:rsidR="00AC0E29" w:rsidRPr="00D17099" w:rsidRDefault="00AC0E29" w:rsidP="00CA3505">
      <w:pPr>
        <w:shd w:val="clear" w:color="auto" w:fill="FFFFFF"/>
        <w:spacing w:after="0" w:line="240" w:lineRule="auto"/>
        <w:rPr>
          <w:rFonts w:eastAsia="Times New Roman" w:cstheme="minorHAnsi"/>
          <w:color w:val="000000"/>
          <w:sz w:val="24"/>
          <w:szCs w:val="24"/>
        </w:rPr>
      </w:pPr>
      <w:r w:rsidRPr="00D17099">
        <w:rPr>
          <w:rFonts w:eastAsia="Times New Roman" w:cstheme="minorHAnsi"/>
          <w:color w:val="000000"/>
          <w:sz w:val="24"/>
          <w:szCs w:val="24"/>
        </w:rPr>
        <w:t>Please carefully specify prerequisites and co-requisites. Is a lab required to be taken concurrently? All these must be correctly specified in the proposal.</w:t>
      </w:r>
    </w:p>
    <w:p w:rsidR="00CA3505" w:rsidRPr="00D17099" w:rsidRDefault="00CA3505" w:rsidP="00CA3505">
      <w:pPr>
        <w:shd w:val="clear" w:color="auto" w:fill="FFFFFF"/>
        <w:spacing w:after="0" w:line="240" w:lineRule="auto"/>
        <w:rPr>
          <w:rFonts w:eastAsia="Times New Roman" w:cstheme="minorHAnsi"/>
          <w:color w:val="000000"/>
          <w:sz w:val="24"/>
          <w:szCs w:val="24"/>
        </w:rPr>
      </w:pPr>
    </w:p>
    <w:p w:rsidR="00CA3505" w:rsidRPr="00D17099" w:rsidRDefault="00CA3505" w:rsidP="00CA3505">
      <w:pPr>
        <w:shd w:val="clear" w:color="auto" w:fill="FFFFFF"/>
        <w:spacing w:after="0" w:line="240" w:lineRule="auto"/>
        <w:rPr>
          <w:rFonts w:eastAsia="Times New Roman" w:cstheme="minorHAnsi"/>
          <w:b/>
          <w:color w:val="000000"/>
          <w:sz w:val="24"/>
          <w:szCs w:val="24"/>
        </w:rPr>
      </w:pPr>
      <w:r w:rsidRPr="00D17099">
        <w:rPr>
          <w:rFonts w:eastAsia="Times New Roman" w:cstheme="minorHAnsi"/>
          <w:b/>
          <w:color w:val="000000"/>
          <w:sz w:val="24"/>
          <w:szCs w:val="24"/>
        </w:rPr>
        <w:t>All course changes and additions require a syllab</w:t>
      </w:r>
      <w:r w:rsidR="00F156B7">
        <w:rPr>
          <w:rFonts w:eastAsia="Times New Roman" w:cstheme="minorHAnsi"/>
          <w:b/>
          <w:color w:val="000000"/>
          <w:sz w:val="24"/>
          <w:szCs w:val="24"/>
        </w:rPr>
        <w:t>us</w:t>
      </w:r>
      <w:r w:rsidR="00DB59C2">
        <w:rPr>
          <w:rFonts w:eastAsia="Times New Roman" w:cstheme="minorHAnsi"/>
          <w:b/>
          <w:color w:val="000000"/>
          <w:sz w:val="24"/>
          <w:szCs w:val="24"/>
        </w:rPr>
        <w:t xml:space="preserve"> except for course deletions, </w:t>
      </w:r>
      <w:proofErr w:type="spellStart"/>
      <w:r w:rsidR="00DB59C2">
        <w:rPr>
          <w:rFonts w:eastAsia="Times New Roman" w:cstheme="minorHAnsi"/>
          <w:b/>
          <w:color w:val="000000"/>
          <w:sz w:val="24"/>
          <w:szCs w:val="24"/>
        </w:rPr>
        <w:t>prereq</w:t>
      </w:r>
      <w:proofErr w:type="spellEnd"/>
      <w:r w:rsidR="00DB59C2">
        <w:rPr>
          <w:rFonts w:eastAsia="Times New Roman" w:cstheme="minorHAnsi"/>
          <w:b/>
          <w:color w:val="000000"/>
          <w:sz w:val="24"/>
          <w:szCs w:val="24"/>
        </w:rPr>
        <w:t xml:space="preserve"> changes, or HEI classification changes</w:t>
      </w:r>
      <w:r w:rsidRPr="00D17099">
        <w:rPr>
          <w:rFonts w:eastAsia="Times New Roman" w:cstheme="minorHAnsi"/>
          <w:b/>
          <w:color w:val="000000"/>
          <w:sz w:val="24"/>
          <w:szCs w:val="24"/>
        </w:rPr>
        <w:t>!</w:t>
      </w:r>
      <w:r w:rsidR="001209B7">
        <w:rPr>
          <w:rFonts w:eastAsia="Times New Roman" w:cstheme="minorHAnsi"/>
          <w:b/>
          <w:color w:val="000000"/>
          <w:sz w:val="24"/>
          <w:szCs w:val="24"/>
        </w:rPr>
        <w:t xml:space="preserve"> </w:t>
      </w:r>
    </w:p>
    <w:p w:rsidR="00CA3505" w:rsidRPr="00D17099" w:rsidRDefault="00CA3505" w:rsidP="00CA3505">
      <w:pPr>
        <w:shd w:val="clear" w:color="auto" w:fill="FFFFFF"/>
        <w:spacing w:after="0" w:line="240" w:lineRule="auto"/>
        <w:rPr>
          <w:rFonts w:eastAsia="Times New Roman" w:cstheme="minorHAnsi"/>
          <w:color w:val="000000"/>
          <w:sz w:val="24"/>
          <w:szCs w:val="24"/>
        </w:rPr>
      </w:pPr>
    </w:p>
    <w:p w:rsidR="00CA3505" w:rsidRPr="00D17099" w:rsidRDefault="00CA3505" w:rsidP="00CA3505">
      <w:pPr>
        <w:shd w:val="clear" w:color="auto" w:fill="FFFFFF"/>
        <w:spacing w:after="0" w:line="240" w:lineRule="auto"/>
        <w:rPr>
          <w:rFonts w:eastAsia="Times New Roman" w:cstheme="minorHAnsi"/>
          <w:color w:val="000000"/>
          <w:sz w:val="24"/>
          <w:szCs w:val="24"/>
        </w:rPr>
      </w:pPr>
      <w:r w:rsidRPr="00D17099">
        <w:rPr>
          <w:rFonts w:eastAsia="Times New Roman" w:cstheme="minorHAnsi"/>
          <w:color w:val="000000"/>
          <w:sz w:val="24"/>
          <w:szCs w:val="24"/>
        </w:rPr>
        <w:t>All syllabi must include the following: </w:t>
      </w:r>
    </w:p>
    <w:p w:rsidR="00CA3505" w:rsidRPr="00D17099" w:rsidRDefault="00CA3505" w:rsidP="00CA3505">
      <w:pPr>
        <w:shd w:val="clear" w:color="auto" w:fill="FFFFFF"/>
        <w:spacing w:after="0" w:line="240" w:lineRule="auto"/>
        <w:rPr>
          <w:rFonts w:eastAsia="Times New Roman" w:cstheme="minorHAnsi"/>
          <w:color w:val="000000"/>
          <w:sz w:val="24"/>
          <w:szCs w:val="24"/>
        </w:rPr>
      </w:pPr>
    </w:p>
    <w:p w:rsidR="00F02493" w:rsidRDefault="00CA3505" w:rsidP="00CA3505">
      <w:pPr>
        <w:pStyle w:val="ListParagraph"/>
        <w:numPr>
          <w:ilvl w:val="0"/>
          <w:numId w:val="10"/>
        </w:numPr>
        <w:shd w:val="clear" w:color="auto" w:fill="FFFFFF"/>
        <w:spacing w:after="0" w:line="240" w:lineRule="auto"/>
        <w:rPr>
          <w:rFonts w:eastAsia="Times New Roman" w:cstheme="minorHAnsi"/>
          <w:color w:val="000000"/>
          <w:sz w:val="24"/>
          <w:szCs w:val="24"/>
        </w:rPr>
      </w:pPr>
      <w:r w:rsidRPr="00F02493">
        <w:rPr>
          <w:rFonts w:eastAsia="Times New Roman" w:cstheme="minorHAnsi"/>
          <w:color w:val="000000"/>
          <w:sz w:val="24"/>
          <w:szCs w:val="24"/>
        </w:rPr>
        <w:t>Course descriptions on syllabi that match what is listed</w:t>
      </w:r>
      <w:r w:rsidR="00F02493" w:rsidRPr="00F02493">
        <w:rPr>
          <w:rFonts w:eastAsia="Times New Roman" w:cstheme="minorHAnsi"/>
          <w:color w:val="000000"/>
          <w:sz w:val="24"/>
          <w:szCs w:val="24"/>
        </w:rPr>
        <w:t>/proposed</w:t>
      </w:r>
      <w:r w:rsidRPr="00F02493">
        <w:rPr>
          <w:rFonts w:eastAsia="Times New Roman" w:cstheme="minorHAnsi"/>
          <w:color w:val="000000"/>
          <w:sz w:val="24"/>
          <w:szCs w:val="24"/>
        </w:rPr>
        <w:t xml:space="preserve"> in </w:t>
      </w:r>
      <w:proofErr w:type="spellStart"/>
      <w:r w:rsidRPr="00F02493">
        <w:rPr>
          <w:rFonts w:eastAsia="Times New Roman" w:cstheme="minorHAnsi"/>
          <w:color w:val="000000"/>
          <w:sz w:val="24"/>
          <w:szCs w:val="24"/>
        </w:rPr>
        <w:t>Courseleaf</w:t>
      </w:r>
      <w:proofErr w:type="spellEnd"/>
      <w:r w:rsidRPr="00F02493">
        <w:rPr>
          <w:rFonts w:eastAsia="Times New Roman" w:cstheme="minorHAnsi"/>
          <w:color w:val="000000"/>
          <w:sz w:val="24"/>
          <w:szCs w:val="24"/>
        </w:rPr>
        <w:t xml:space="preserve"> (consistent regardless of who is teaching the course) </w:t>
      </w:r>
    </w:p>
    <w:p w:rsidR="00F02493" w:rsidRDefault="00CA3505" w:rsidP="00CA3505">
      <w:pPr>
        <w:pStyle w:val="ListParagraph"/>
        <w:numPr>
          <w:ilvl w:val="0"/>
          <w:numId w:val="10"/>
        </w:numPr>
        <w:shd w:val="clear" w:color="auto" w:fill="FFFFFF"/>
        <w:spacing w:after="0" w:line="240" w:lineRule="auto"/>
        <w:rPr>
          <w:rFonts w:eastAsia="Times New Roman" w:cstheme="minorHAnsi"/>
          <w:color w:val="000000"/>
          <w:sz w:val="24"/>
          <w:szCs w:val="24"/>
        </w:rPr>
      </w:pPr>
      <w:r w:rsidRPr="00F02493">
        <w:rPr>
          <w:rFonts w:eastAsia="Times New Roman" w:cstheme="minorHAnsi"/>
          <w:color w:val="000000"/>
          <w:sz w:val="24"/>
          <w:szCs w:val="24"/>
        </w:rPr>
        <w:lastRenderedPageBreak/>
        <w:t>Accurate course types ba</w:t>
      </w:r>
      <w:r w:rsidR="00F02493">
        <w:rPr>
          <w:rFonts w:eastAsia="Times New Roman" w:cstheme="minorHAnsi"/>
          <w:color w:val="000000"/>
          <w:sz w:val="24"/>
          <w:szCs w:val="24"/>
        </w:rPr>
        <w:t>sed upon the H.E.I. descriptions</w:t>
      </w:r>
    </w:p>
    <w:p w:rsidR="00F02493" w:rsidRDefault="00063026" w:rsidP="00CA3505">
      <w:pPr>
        <w:pStyle w:val="ListParagraph"/>
        <w:numPr>
          <w:ilvl w:val="0"/>
          <w:numId w:val="10"/>
        </w:numPr>
        <w:shd w:val="clear" w:color="auto" w:fill="FFFFFF"/>
        <w:spacing w:after="0" w:line="240" w:lineRule="auto"/>
        <w:rPr>
          <w:rFonts w:eastAsia="Times New Roman" w:cstheme="minorHAnsi"/>
          <w:color w:val="000000"/>
          <w:sz w:val="24"/>
          <w:szCs w:val="24"/>
        </w:rPr>
      </w:pPr>
      <w:r w:rsidRPr="00F02493">
        <w:rPr>
          <w:rFonts w:eastAsia="Times New Roman" w:cstheme="minorHAnsi"/>
          <w:color w:val="000000"/>
          <w:sz w:val="24"/>
          <w:szCs w:val="24"/>
        </w:rPr>
        <w:t>Prerequisites for the course</w:t>
      </w:r>
      <w:r w:rsidR="00A94CF2" w:rsidRPr="00F02493">
        <w:rPr>
          <w:rFonts w:eastAsia="Times New Roman" w:cstheme="minorHAnsi"/>
          <w:color w:val="000000"/>
          <w:sz w:val="24"/>
          <w:szCs w:val="24"/>
        </w:rPr>
        <w:t>; if there are none, please list “None”</w:t>
      </w:r>
    </w:p>
    <w:p w:rsidR="00F02493" w:rsidRDefault="00CA3505" w:rsidP="00CA3505">
      <w:pPr>
        <w:pStyle w:val="ListParagraph"/>
        <w:numPr>
          <w:ilvl w:val="0"/>
          <w:numId w:val="10"/>
        </w:numPr>
        <w:shd w:val="clear" w:color="auto" w:fill="FFFFFF"/>
        <w:spacing w:after="0" w:line="240" w:lineRule="auto"/>
        <w:rPr>
          <w:rFonts w:eastAsia="Times New Roman" w:cstheme="minorHAnsi"/>
          <w:color w:val="000000"/>
          <w:sz w:val="24"/>
          <w:szCs w:val="24"/>
        </w:rPr>
      </w:pPr>
      <w:r w:rsidRPr="00F02493">
        <w:rPr>
          <w:rFonts w:eastAsia="Times New Roman" w:cstheme="minorHAnsi"/>
          <w:color w:val="000000"/>
          <w:sz w:val="24"/>
          <w:szCs w:val="24"/>
        </w:rPr>
        <w:t>Appropriate learning outcomes for the course (consistent in all sections, regardless</w:t>
      </w:r>
      <w:r w:rsidR="00BC7073" w:rsidRPr="00F02493">
        <w:rPr>
          <w:rFonts w:eastAsia="Times New Roman" w:cstheme="minorHAnsi"/>
          <w:color w:val="000000"/>
          <w:sz w:val="24"/>
          <w:szCs w:val="24"/>
        </w:rPr>
        <w:t xml:space="preserve"> of who is teaching the course)</w:t>
      </w:r>
    </w:p>
    <w:p w:rsidR="00F02493" w:rsidRDefault="00BC7073" w:rsidP="00CA3505">
      <w:pPr>
        <w:pStyle w:val="ListParagraph"/>
        <w:numPr>
          <w:ilvl w:val="0"/>
          <w:numId w:val="10"/>
        </w:numPr>
        <w:shd w:val="clear" w:color="auto" w:fill="FFFFFF"/>
        <w:spacing w:after="0" w:line="240" w:lineRule="auto"/>
        <w:rPr>
          <w:rFonts w:eastAsia="Times New Roman" w:cstheme="minorHAnsi"/>
          <w:color w:val="000000"/>
          <w:sz w:val="24"/>
          <w:szCs w:val="24"/>
        </w:rPr>
      </w:pPr>
      <w:r w:rsidRPr="00F02493">
        <w:rPr>
          <w:rFonts w:eastAsia="Times New Roman" w:cstheme="minorHAnsi"/>
          <w:color w:val="000000"/>
          <w:sz w:val="24"/>
          <w:szCs w:val="24"/>
        </w:rPr>
        <w:t>For swing courses, the syllabus must specify different learning outcomes for the undergraduate and graduate students as well as differentiation in grading or assessment</w:t>
      </w:r>
    </w:p>
    <w:p w:rsidR="00F02493" w:rsidRDefault="00CA3505" w:rsidP="00CA3505">
      <w:pPr>
        <w:pStyle w:val="ListParagraph"/>
        <w:numPr>
          <w:ilvl w:val="0"/>
          <w:numId w:val="10"/>
        </w:numPr>
        <w:shd w:val="clear" w:color="auto" w:fill="FFFFFF"/>
        <w:spacing w:after="0" w:line="240" w:lineRule="auto"/>
        <w:rPr>
          <w:rFonts w:eastAsia="Times New Roman" w:cstheme="minorHAnsi"/>
          <w:color w:val="000000"/>
          <w:sz w:val="24"/>
          <w:szCs w:val="24"/>
        </w:rPr>
      </w:pPr>
      <w:r w:rsidRPr="00F02493">
        <w:rPr>
          <w:rFonts w:eastAsia="Times New Roman" w:cstheme="minorHAnsi"/>
          <w:color w:val="000000"/>
          <w:sz w:val="24"/>
          <w:szCs w:val="24"/>
        </w:rPr>
        <w:t xml:space="preserve">Approximate breakdown of activities, including time spent when the course classification qualifies for more than one category (i.e., </w:t>
      </w:r>
      <w:r w:rsidR="00264C4D" w:rsidRPr="00F02493">
        <w:rPr>
          <w:rFonts w:eastAsia="Times New Roman" w:cstheme="minorHAnsi"/>
          <w:color w:val="000000"/>
          <w:sz w:val="24"/>
          <w:szCs w:val="24"/>
        </w:rPr>
        <w:t xml:space="preserve">if </w:t>
      </w:r>
      <w:r w:rsidRPr="00F02493">
        <w:rPr>
          <w:rFonts w:eastAsia="Times New Roman" w:cstheme="minorHAnsi"/>
          <w:color w:val="000000"/>
          <w:sz w:val="24"/>
          <w:szCs w:val="24"/>
        </w:rPr>
        <w:t>the course is both lecture and lab</w:t>
      </w:r>
      <w:r w:rsidR="00264C4D" w:rsidRPr="00F02493">
        <w:rPr>
          <w:rFonts w:eastAsia="Times New Roman" w:cstheme="minorHAnsi"/>
          <w:color w:val="000000"/>
          <w:sz w:val="24"/>
          <w:szCs w:val="24"/>
        </w:rPr>
        <w:t>, then the time breakdown spent in lecture and time spent in lab</w:t>
      </w:r>
      <w:r w:rsidRPr="00F02493">
        <w:rPr>
          <w:rFonts w:eastAsia="Times New Roman" w:cstheme="minorHAnsi"/>
          <w:color w:val="000000"/>
          <w:sz w:val="24"/>
          <w:szCs w:val="24"/>
        </w:rPr>
        <w:t>). </w:t>
      </w:r>
    </w:p>
    <w:p w:rsidR="00F02493" w:rsidRDefault="00CA3505" w:rsidP="00CA3505">
      <w:pPr>
        <w:pStyle w:val="ListParagraph"/>
        <w:numPr>
          <w:ilvl w:val="0"/>
          <w:numId w:val="10"/>
        </w:numPr>
        <w:shd w:val="clear" w:color="auto" w:fill="FFFFFF"/>
        <w:spacing w:after="0" w:line="240" w:lineRule="auto"/>
        <w:rPr>
          <w:rFonts w:eastAsia="Times New Roman" w:cstheme="minorHAnsi"/>
          <w:color w:val="000000"/>
          <w:sz w:val="24"/>
          <w:szCs w:val="24"/>
        </w:rPr>
      </w:pPr>
      <w:r w:rsidRPr="00F02493">
        <w:rPr>
          <w:rFonts w:eastAsia="Times New Roman" w:cstheme="minorHAnsi"/>
          <w:color w:val="000000"/>
          <w:sz w:val="24"/>
          <w:szCs w:val="24"/>
        </w:rPr>
        <w:t>A tentative schedule</w:t>
      </w:r>
      <w:r w:rsidR="00264C4D" w:rsidRPr="00F02493">
        <w:rPr>
          <w:rFonts w:eastAsia="Times New Roman" w:cstheme="minorHAnsi"/>
          <w:color w:val="000000"/>
          <w:sz w:val="24"/>
          <w:szCs w:val="24"/>
        </w:rPr>
        <w:t xml:space="preserve"> </w:t>
      </w:r>
      <w:r w:rsidRPr="00F02493">
        <w:rPr>
          <w:rFonts w:eastAsia="Times New Roman" w:cstheme="minorHAnsi"/>
          <w:color w:val="000000"/>
          <w:sz w:val="24"/>
          <w:szCs w:val="24"/>
        </w:rPr>
        <w:t>(not just the University schedule) of the course itself </w:t>
      </w:r>
    </w:p>
    <w:p w:rsidR="00F156B7" w:rsidRPr="00F156B7" w:rsidRDefault="00CA3505" w:rsidP="00F156B7">
      <w:pPr>
        <w:pStyle w:val="ListParagraph"/>
        <w:numPr>
          <w:ilvl w:val="0"/>
          <w:numId w:val="10"/>
        </w:numPr>
        <w:shd w:val="clear" w:color="auto" w:fill="FFFFFF"/>
        <w:spacing w:after="0" w:line="240" w:lineRule="auto"/>
        <w:rPr>
          <w:rStyle w:val="Hyperlink"/>
          <w:rFonts w:eastAsia="Times New Roman" w:cstheme="minorHAnsi"/>
          <w:color w:val="000000"/>
          <w:sz w:val="24"/>
          <w:szCs w:val="24"/>
          <w:u w:val="none"/>
        </w:rPr>
      </w:pPr>
      <w:r w:rsidRPr="00F02493">
        <w:rPr>
          <w:rFonts w:eastAsia="Times New Roman" w:cstheme="minorHAnsi"/>
          <w:color w:val="000000"/>
          <w:sz w:val="24"/>
          <w:szCs w:val="24"/>
        </w:rPr>
        <w:t xml:space="preserve">Updated disability services and academic dishonesty information. The most updated statements (and a recommended syllabus template) are available on the Academic Senate website: </w:t>
      </w:r>
      <w:hyperlink r:id="rId8" w:history="1">
        <w:r w:rsidR="00F156B7" w:rsidRPr="00F156B7">
          <w:rPr>
            <w:rStyle w:val="Hyperlink"/>
          </w:rPr>
          <w:t>https://ysu.edu/academic-senate/forms</w:t>
        </w:r>
      </w:hyperlink>
      <w:bookmarkStart w:id="0" w:name="_GoBack"/>
      <w:bookmarkEnd w:id="0"/>
    </w:p>
    <w:p w:rsidR="00A94CF2" w:rsidRPr="00F02493" w:rsidRDefault="00A94CF2" w:rsidP="00F02493">
      <w:pPr>
        <w:pStyle w:val="ListParagraph"/>
        <w:numPr>
          <w:ilvl w:val="0"/>
          <w:numId w:val="10"/>
        </w:numPr>
        <w:shd w:val="clear" w:color="auto" w:fill="FFFFFF"/>
        <w:spacing w:after="0" w:line="240" w:lineRule="auto"/>
        <w:rPr>
          <w:rStyle w:val="Hyperlink"/>
          <w:rFonts w:eastAsia="Times New Roman" w:cstheme="minorHAnsi"/>
          <w:color w:val="000000"/>
          <w:sz w:val="24"/>
          <w:szCs w:val="24"/>
          <w:u w:val="none"/>
        </w:rPr>
      </w:pPr>
      <w:r w:rsidRPr="00F02493">
        <w:rPr>
          <w:rStyle w:val="Hyperlink"/>
          <w:rFonts w:eastAsia="Times New Roman" w:cstheme="minorHAnsi"/>
          <w:color w:val="auto"/>
          <w:sz w:val="24"/>
          <w:szCs w:val="24"/>
          <w:u w:val="none"/>
        </w:rPr>
        <w:t xml:space="preserve">Note: any attendance policy must allow for exceptions for University-accepted excused absences. These include </w:t>
      </w:r>
    </w:p>
    <w:p w:rsidR="00A94CF2" w:rsidRPr="00A94CF2" w:rsidRDefault="00A94CF2" w:rsidP="00A94CF2">
      <w:pPr>
        <w:pStyle w:val="ListParagraph"/>
        <w:numPr>
          <w:ilvl w:val="0"/>
          <w:numId w:val="9"/>
        </w:numPr>
        <w:shd w:val="clear" w:color="auto" w:fill="FFFFFF"/>
        <w:spacing w:after="0" w:line="240" w:lineRule="auto"/>
        <w:rPr>
          <w:rFonts w:eastAsia="Times New Roman" w:cs="Arial"/>
          <w:sz w:val="24"/>
          <w:szCs w:val="24"/>
        </w:rPr>
      </w:pPr>
      <w:r w:rsidRPr="00A94CF2">
        <w:rPr>
          <w:rFonts w:eastAsia="Times New Roman" w:cs="Arial"/>
          <w:sz w:val="24"/>
          <w:szCs w:val="24"/>
        </w:rPr>
        <w:t>Participation in University-sponsored activities. University-sponsored activities are those that are scheduled by academic, student affairs, and athletic units. They include, but are not limited to: intercollegiate athletic competitions activities approved by academic units, including artistic performances; R.O.T.C. functions; academic field trips; professional conferences; and special events connected with coursework.</w:t>
      </w:r>
    </w:p>
    <w:p w:rsidR="00A94CF2" w:rsidRPr="00A94CF2" w:rsidRDefault="00A94CF2" w:rsidP="00A94CF2">
      <w:pPr>
        <w:pStyle w:val="ListParagraph"/>
        <w:numPr>
          <w:ilvl w:val="0"/>
          <w:numId w:val="9"/>
        </w:numPr>
        <w:shd w:val="clear" w:color="auto" w:fill="FFFFFF"/>
        <w:spacing w:after="0" w:line="240" w:lineRule="auto"/>
        <w:rPr>
          <w:rFonts w:eastAsia="Times New Roman" w:cs="Arial"/>
          <w:sz w:val="24"/>
          <w:szCs w:val="24"/>
        </w:rPr>
      </w:pPr>
      <w:r w:rsidRPr="00A94CF2">
        <w:rPr>
          <w:rFonts w:eastAsia="Times New Roman" w:cs="Arial"/>
          <w:sz w:val="24"/>
          <w:szCs w:val="24"/>
        </w:rPr>
        <w:t>Government-required activities, such as military assignments, jury duty, or court appearances.</w:t>
      </w:r>
    </w:p>
    <w:p w:rsidR="00A94CF2" w:rsidRPr="00A94CF2" w:rsidRDefault="00A94CF2" w:rsidP="00A94CF2">
      <w:pPr>
        <w:pStyle w:val="ListParagraph"/>
        <w:numPr>
          <w:ilvl w:val="0"/>
          <w:numId w:val="9"/>
        </w:numPr>
        <w:shd w:val="clear" w:color="auto" w:fill="FFFFFF"/>
        <w:spacing w:after="0" w:line="240" w:lineRule="auto"/>
        <w:rPr>
          <w:rFonts w:eastAsia="Times New Roman" w:cs="Arial"/>
          <w:sz w:val="24"/>
          <w:szCs w:val="24"/>
        </w:rPr>
      </w:pPr>
      <w:r w:rsidRPr="00A94CF2">
        <w:rPr>
          <w:rFonts w:eastAsia="Times New Roman" w:cs="Arial"/>
          <w:sz w:val="24"/>
          <w:szCs w:val="24"/>
        </w:rPr>
        <w:t>Religious observances that prevent the student from attending class.</w:t>
      </w:r>
    </w:p>
    <w:p w:rsidR="00A94CF2" w:rsidRDefault="00A94CF2" w:rsidP="00CA3505">
      <w:pPr>
        <w:pStyle w:val="ListParagraph"/>
        <w:numPr>
          <w:ilvl w:val="0"/>
          <w:numId w:val="9"/>
        </w:numPr>
        <w:shd w:val="clear" w:color="auto" w:fill="FFFFFF"/>
        <w:spacing w:after="0" w:line="240" w:lineRule="auto"/>
        <w:rPr>
          <w:rFonts w:eastAsia="Times New Roman" w:cs="Arial"/>
          <w:sz w:val="24"/>
          <w:szCs w:val="24"/>
        </w:rPr>
      </w:pPr>
      <w:r w:rsidRPr="00A94CF2">
        <w:rPr>
          <w:rFonts w:eastAsia="Times New Roman" w:cs="Arial"/>
          <w:sz w:val="24"/>
          <w:szCs w:val="24"/>
        </w:rPr>
        <w:t>Death of an immediate family member, including father, mother, sister, brother, spouse, children, step-children, step-parent, parent-in-laws, sons-in-law, daughters-in-law, brothers-in-law, sisters-in-law, grandparents, foster parents, foster children, legal guardians, any person who stands in the place of a parent (loco parentis), or a domestic partner.</w:t>
      </w:r>
    </w:p>
    <w:p w:rsidR="00A94CF2" w:rsidRPr="00A94CF2" w:rsidRDefault="00A94CF2" w:rsidP="00CA3505">
      <w:pPr>
        <w:pStyle w:val="ListParagraph"/>
        <w:numPr>
          <w:ilvl w:val="0"/>
          <w:numId w:val="9"/>
        </w:numPr>
        <w:shd w:val="clear" w:color="auto" w:fill="FFFFFF"/>
        <w:spacing w:after="0" w:line="240" w:lineRule="auto"/>
        <w:rPr>
          <w:rFonts w:eastAsia="Times New Roman" w:cs="Arial"/>
          <w:sz w:val="24"/>
          <w:szCs w:val="24"/>
        </w:rPr>
      </w:pPr>
      <w:r>
        <w:rPr>
          <w:rFonts w:eastAsia="Times New Roman" w:cs="Arial"/>
          <w:sz w:val="24"/>
          <w:szCs w:val="24"/>
        </w:rPr>
        <w:t>Documented personal illness</w:t>
      </w:r>
    </w:p>
    <w:p w:rsidR="00CA3505" w:rsidRPr="00D17099" w:rsidRDefault="00CA3505" w:rsidP="00CA3505">
      <w:pPr>
        <w:shd w:val="clear" w:color="auto" w:fill="FFFFFF"/>
        <w:spacing w:after="0" w:line="240" w:lineRule="auto"/>
        <w:rPr>
          <w:rFonts w:eastAsia="Times New Roman" w:cstheme="minorHAnsi"/>
          <w:color w:val="000000"/>
          <w:sz w:val="24"/>
          <w:szCs w:val="24"/>
        </w:rPr>
      </w:pPr>
    </w:p>
    <w:p w:rsidR="00CA3505" w:rsidRPr="00D17099" w:rsidRDefault="009125E5" w:rsidP="00CA3505">
      <w:pPr>
        <w:shd w:val="clear" w:color="auto" w:fill="FFFFFF"/>
        <w:spacing w:after="0" w:line="240" w:lineRule="auto"/>
        <w:rPr>
          <w:rFonts w:eastAsia="Times New Roman" w:cstheme="minorHAnsi"/>
          <w:color w:val="000000"/>
          <w:sz w:val="24"/>
          <w:szCs w:val="24"/>
        </w:rPr>
      </w:pPr>
      <w:r w:rsidRPr="00D17099">
        <w:rPr>
          <w:rFonts w:eastAsia="Times New Roman" w:cstheme="minorHAnsi"/>
          <w:color w:val="000000"/>
          <w:sz w:val="24"/>
          <w:szCs w:val="24"/>
        </w:rPr>
        <w:t xml:space="preserve">Once you submit the course, </w:t>
      </w:r>
      <w:r w:rsidR="00CA3505" w:rsidRPr="00D17099">
        <w:rPr>
          <w:rFonts w:eastAsia="Times New Roman" w:cstheme="minorHAnsi"/>
          <w:color w:val="000000"/>
          <w:sz w:val="24"/>
          <w:szCs w:val="24"/>
        </w:rPr>
        <w:t xml:space="preserve">you may log into the </w:t>
      </w:r>
      <w:proofErr w:type="spellStart"/>
      <w:r w:rsidR="00CA3505" w:rsidRPr="00D17099">
        <w:rPr>
          <w:rFonts w:eastAsia="Times New Roman" w:cstheme="minorHAnsi"/>
          <w:color w:val="000000"/>
          <w:sz w:val="24"/>
          <w:szCs w:val="24"/>
        </w:rPr>
        <w:t>CourseLeaf</w:t>
      </w:r>
      <w:proofErr w:type="spellEnd"/>
      <w:r w:rsidR="00CA3505" w:rsidRPr="00D17099">
        <w:rPr>
          <w:rFonts w:eastAsia="Times New Roman" w:cstheme="minorHAnsi"/>
          <w:color w:val="000000"/>
          <w:sz w:val="24"/>
          <w:szCs w:val="24"/>
        </w:rPr>
        <w:t xml:space="preserve"> system </w:t>
      </w:r>
      <w:r w:rsidRPr="00D17099">
        <w:rPr>
          <w:rFonts w:eastAsia="Times New Roman" w:cstheme="minorHAnsi"/>
          <w:color w:val="000000"/>
          <w:sz w:val="24"/>
          <w:szCs w:val="24"/>
        </w:rPr>
        <w:t>using</w:t>
      </w:r>
      <w:r w:rsidR="00CA3505" w:rsidRPr="00D17099">
        <w:rPr>
          <w:rFonts w:eastAsia="Times New Roman" w:cstheme="minorHAnsi"/>
          <w:color w:val="000000"/>
          <w:sz w:val="24"/>
          <w:szCs w:val="24"/>
        </w:rPr>
        <w:t xml:space="preserve"> the link above and see where the course is in the Workflow.</w:t>
      </w:r>
    </w:p>
    <w:p w:rsidR="00493A0E" w:rsidRPr="00D17099" w:rsidRDefault="00493A0E" w:rsidP="00CA3505">
      <w:pPr>
        <w:shd w:val="clear" w:color="auto" w:fill="FFFFFF"/>
        <w:spacing w:after="0" w:line="240" w:lineRule="auto"/>
        <w:rPr>
          <w:rFonts w:eastAsia="Times New Roman" w:cstheme="minorHAnsi"/>
          <w:color w:val="000000"/>
          <w:sz w:val="24"/>
          <w:szCs w:val="24"/>
        </w:rPr>
      </w:pPr>
    </w:p>
    <w:p w:rsidR="00E20A5D" w:rsidRDefault="00493A0E" w:rsidP="00D2523C">
      <w:pPr>
        <w:shd w:val="clear" w:color="auto" w:fill="FFFFFF"/>
        <w:spacing w:after="0" w:line="240" w:lineRule="auto"/>
        <w:rPr>
          <w:rFonts w:eastAsia="Times New Roman" w:cstheme="minorHAnsi"/>
          <w:color w:val="000000"/>
          <w:sz w:val="24"/>
          <w:szCs w:val="24"/>
        </w:rPr>
      </w:pPr>
      <w:r w:rsidRPr="00D17099">
        <w:rPr>
          <w:rFonts w:eastAsia="Times New Roman" w:cstheme="minorHAnsi"/>
          <w:color w:val="000000"/>
          <w:sz w:val="24"/>
          <w:szCs w:val="24"/>
        </w:rPr>
        <w:t xml:space="preserve">For any questions, please feel free to contact Tom Wakefield, </w:t>
      </w:r>
      <w:hyperlink r:id="rId9" w:history="1">
        <w:r w:rsidRPr="00D17099">
          <w:rPr>
            <w:rStyle w:val="Hyperlink"/>
            <w:rFonts w:eastAsia="Times New Roman" w:cstheme="minorHAnsi"/>
            <w:sz w:val="24"/>
            <w:szCs w:val="24"/>
          </w:rPr>
          <w:t>tpwakefield@ysu.edu</w:t>
        </w:r>
      </w:hyperlink>
      <w:r w:rsidRPr="00D17099">
        <w:rPr>
          <w:rFonts w:eastAsia="Times New Roman" w:cstheme="minorHAnsi"/>
          <w:color w:val="000000"/>
          <w:sz w:val="24"/>
          <w:szCs w:val="24"/>
        </w:rPr>
        <w:t>, x3302</w:t>
      </w:r>
    </w:p>
    <w:p w:rsidR="00D2523C" w:rsidRPr="00D2523C" w:rsidRDefault="00D2523C" w:rsidP="00D2523C">
      <w:pPr>
        <w:shd w:val="clear" w:color="auto" w:fill="FFFFFF"/>
        <w:spacing w:after="0" w:line="240" w:lineRule="auto"/>
        <w:rPr>
          <w:rFonts w:eastAsia="Times New Roman" w:cstheme="minorHAnsi"/>
          <w:color w:val="000000"/>
          <w:sz w:val="24"/>
          <w:szCs w:val="24"/>
        </w:rPr>
      </w:pPr>
    </w:p>
    <w:p w:rsidR="00D2523C" w:rsidRPr="00D17099" w:rsidRDefault="00D2523C">
      <w:pPr>
        <w:rPr>
          <w:rFonts w:cstheme="minorHAnsi"/>
          <w:sz w:val="24"/>
          <w:szCs w:val="24"/>
        </w:rPr>
      </w:pPr>
      <w:r>
        <w:rPr>
          <w:rFonts w:ascii="Calibri" w:hAnsi="Calibri"/>
          <w:b/>
          <w:bCs/>
          <w:color w:val="000000"/>
          <w:shd w:val="clear" w:color="auto" w:fill="FFFFFF"/>
        </w:rPr>
        <w:t>Note that if a course is changed, programs requiring that course are not automatically updated. Please review the list to see if any of the changes affect your program and initiate the appropriate modifications to your program. </w:t>
      </w:r>
    </w:p>
    <w:p w:rsidR="00C71852" w:rsidRPr="00D17099" w:rsidRDefault="00D17099">
      <w:pPr>
        <w:rPr>
          <w:rFonts w:cstheme="minorHAnsi"/>
          <w:sz w:val="24"/>
          <w:szCs w:val="24"/>
        </w:rPr>
      </w:pPr>
      <w:r>
        <w:rPr>
          <w:rFonts w:cstheme="minorHAnsi"/>
          <w:sz w:val="24"/>
          <w:szCs w:val="24"/>
        </w:rPr>
        <w:t xml:space="preserve">Note: This process is for changes to courses only. </w:t>
      </w:r>
      <w:r w:rsidR="00C71852" w:rsidRPr="00D17099">
        <w:rPr>
          <w:rFonts w:cstheme="minorHAnsi"/>
          <w:sz w:val="24"/>
          <w:szCs w:val="24"/>
        </w:rPr>
        <w:t>For changes to programs</w:t>
      </w:r>
      <w:r>
        <w:rPr>
          <w:rFonts w:cstheme="minorHAnsi"/>
          <w:sz w:val="24"/>
          <w:szCs w:val="24"/>
        </w:rPr>
        <w:t xml:space="preserve"> or requirements of programs, please visit</w:t>
      </w:r>
      <w:r w:rsidR="00C71852" w:rsidRPr="00D17099">
        <w:rPr>
          <w:rFonts w:cstheme="minorHAnsi"/>
          <w:sz w:val="24"/>
          <w:szCs w:val="24"/>
        </w:rPr>
        <w:t>:</w:t>
      </w:r>
    </w:p>
    <w:p w:rsidR="00C71852" w:rsidRPr="00D17099" w:rsidRDefault="003F5FE5" w:rsidP="00C71852">
      <w:pPr>
        <w:shd w:val="clear" w:color="auto" w:fill="FFFFFF"/>
        <w:spacing w:after="0" w:line="240" w:lineRule="auto"/>
        <w:jc w:val="center"/>
        <w:rPr>
          <w:rFonts w:eastAsia="Times New Roman" w:cstheme="minorHAnsi"/>
          <w:color w:val="000000"/>
          <w:sz w:val="24"/>
          <w:szCs w:val="24"/>
        </w:rPr>
      </w:pPr>
      <w:hyperlink r:id="rId10" w:history="1">
        <w:r w:rsidR="00C71852" w:rsidRPr="00D17099">
          <w:rPr>
            <w:rStyle w:val="Hyperlink"/>
            <w:rFonts w:eastAsia="Times New Roman" w:cstheme="minorHAnsi"/>
            <w:sz w:val="24"/>
            <w:szCs w:val="24"/>
          </w:rPr>
          <w:t>https://nextcatalog.ysu.edu/programadmin</w:t>
        </w:r>
      </w:hyperlink>
    </w:p>
    <w:p w:rsidR="00C71852" w:rsidRPr="00D17099" w:rsidRDefault="00C71852">
      <w:pPr>
        <w:rPr>
          <w:rFonts w:cstheme="minorHAnsi"/>
          <w:sz w:val="24"/>
          <w:szCs w:val="24"/>
        </w:rPr>
      </w:pPr>
    </w:p>
    <w:p w:rsidR="00AE3121" w:rsidRDefault="00AE3121">
      <w:pPr>
        <w:rPr>
          <w:rFonts w:ascii="Helvetica" w:hAnsi="Helvetica" w:cs="Times New Roman"/>
          <w:b/>
          <w:bCs/>
          <w:color w:val="333333"/>
          <w:sz w:val="32"/>
          <w:szCs w:val="32"/>
        </w:rPr>
      </w:pPr>
    </w:p>
    <w:p w:rsidR="00B334A7" w:rsidRPr="000D527B" w:rsidRDefault="00B334A7" w:rsidP="00B334A7">
      <w:pPr>
        <w:spacing w:after="135" w:line="270" w:lineRule="atLeast"/>
        <w:jc w:val="center"/>
        <w:rPr>
          <w:rFonts w:ascii="Helvetica" w:hAnsi="Helvetica" w:cs="Times New Roman"/>
          <w:b/>
          <w:bCs/>
          <w:color w:val="333333"/>
          <w:sz w:val="32"/>
          <w:szCs w:val="32"/>
        </w:rPr>
      </w:pPr>
      <w:r w:rsidRPr="000D527B">
        <w:rPr>
          <w:rFonts w:ascii="Helvetica" w:hAnsi="Helvetica" w:cs="Times New Roman"/>
          <w:b/>
          <w:bCs/>
          <w:color w:val="333333"/>
          <w:sz w:val="32"/>
          <w:szCs w:val="32"/>
        </w:rPr>
        <w:t>HEI Course Classification</w:t>
      </w:r>
      <w:r>
        <w:rPr>
          <w:rFonts w:ascii="Helvetica" w:hAnsi="Helvetica" w:cs="Times New Roman"/>
          <w:b/>
          <w:bCs/>
          <w:color w:val="333333"/>
          <w:sz w:val="32"/>
          <w:szCs w:val="32"/>
        </w:rPr>
        <w:t>s</w:t>
      </w:r>
    </w:p>
    <w:p w:rsidR="00B334A7" w:rsidRPr="003B037F" w:rsidRDefault="00B334A7" w:rsidP="00B334A7">
      <w:pPr>
        <w:spacing w:after="135" w:line="270" w:lineRule="atLeast"/>
        <w:rPr>
          <w:rFonts w:ascii="Helvetica" w:hAnsi="Helvetica" w:cs="Times New Roman"/>
          <w:color w:val="333333"/>
          <w:sz w:val="20"/>
          <w:szCs w:val="20"/>
        </w:rPr>
      </w:pPr>
      <w:r w:rsidRPr="003B037F">
        <w:rPr>
          <w:rFonts w:ascii="Helvetica" w:hAnsi="Helvetica" w:cs="Times New Roman"/>
          <w:b/>
          <w:bCs/>
          <w:color w:val="333333"/>
          <w:sz w:val="20"/>
          <w:szCs w:val="20"/>
        </w:rPr>
        <w:t>Course Section Type:</w:t>
      </w:r>
      <w:r w:rsidRPr="003B037F">
        <w:rPr>
          <w:rFonts w:ascii="Helvetica" w:hAnsi="Helvetica" w:cs="Times New Roman"/>
          <w:color w:val="333333"/>
          <w:sz w:val="20"/>
          <w:szCs w:val="20"/>
        </w:rPr>
        <w:t> Multiple descriptors may be used.</w:t>
      </w:r>
    </w:p>
    <w:p w:rsidR="00B334A7" w:rsidRPr="003B037F" w:rsidRDefault="00B334A7" w:rsidP="00B334A7">
      <w:pPr>
        <w:numPr>
          <w:ilvl w:val="0"/>
          <w:numId w:val="3"/>
        </w:numPr>
        <w:spacing w:before="90"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Lecture (LE):</w:t>
      </w:r>
      <w:r w:rsidRPr="003B037F">
        <w:rPr>
          <w:rFonts w:ascii="Helvetica" w:eastAsia="Times New Roman" w:hAnsi="Helvetica" w:cs="Times New Roman"/>
          <w:color w:val="333333"/>
          <w:sz w:val="20"/>
          <w:szCs w:val="20"/>
        </w:rPr>
        <w:t> A lecture is formalized instruction, conducted on or off campus, in which the teacher presents an educational experience to students applying any combination of instructional methods such as lecture, directed discussion, demonstration, or the presentation of audio-visual materials or techniques.</w:t>
      </w:r>
    </w:p>
    <w:p w:rsidR="00B334A7" w:rsidRPr="003B037F" w:rsidRDefault="00B334A7" w:rsidP="00B334A7">
      <w:pPr>
        <w:numPr>
          <w:ilvl w:val="0"/>
          <w:numId w:val="3"/>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Discussion (DI):</w:t>
      </w:r>
      <w:r w:rsidRPr="003B037F">
        <w:rPr>
          <w:rFonts w:ascii="Helvetica" w:eastAsia="Times New Roman" w:hAnsi="Helvetica" w:cs="Times New Roman"/>
          <w:color w:val="333333"/>
          <w:sz w:val="20"/>
          <w:szCs w:val="20"/>
        </w:rPr>
        <w:t> Used most often in conjunction with a lab to describe an instructional format in which the observations made in the lab are further discussed. This may be a formal class in which discussion, rather than lecture, is the pedagogical structure.</w:t>
      </w:r>
    </w:p>
    <w:p w:rsidR="00B334A7" w:rsidRPr="003B037F" w:rsidRDefault="00B334A7" w:rsidP="00B334A7">
      <w:pPr>
        <w:numPr>
          <w:ilvl w:val="0"/>
          <w:numId w:val="3"/>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Seminar (SE):</w:t>
      </w:r>
      <w:r w:rsidRPr="003B037F">
        <w:rPr>
          <w:rFonts w:ascii="Helvetica" w:eastAsia="Times New Roman" w:hAnsi="Helvetica" w:cs="Times New Roman"/>
          <w:color w:val="333333"/>
          <w:sz w:val="20"/>
          <w:szCs w:val="20"/>
        </w:rPr>
        <w:t> A seminar is an educational experience which is less formal than a classroom/lecture/discussion class, in which a relatively small number of students engage in discussions which are directed by a faculty member in the development and/or review of concepts which have been or are to be applied to practical situations.</w:t>
      </w:r>
    </w:p>
    <w:p w:rsidR="00B334A7" w:rsidRPr="003B037F" w:rsidRDefault="00B334A7" w:rsidP="00B334A7">
      <w:pPr>
        <w:numPr>
          <w:ilvl w:val="0"/>
          <w:numId w:val="3"/>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Recitation (RE):</w:t>
      </w:r>
      <w:r w:rsidRPr="003B037F">
        <w:rPr>
          <w:rFonts w:ascii="Helvetica" w:eastAsia="Times New Roman" w:hAnsi="Helvetica" w:cs="Times New Roman"/>
          <w:color w:val="333333"/>
          <w:sz w:val="20"/>
          <w:szCs w:val="20"/>
        </w:rPr>
        <w:t> Use this category to describe small breakout groups which meet in conjunction with a lecture to review exams, discuss issues, address questions, and extend the instruction that occurs in the larger lecture.</w:t>
      </w:r>
    </w:p>
    <w:p w:rsidR="00B334A7" w:rsidRPr="003B037F" w:rsidRDefault="00B334A7" w:rsidP="00B334A7">
      <w:pPr>
        <w:numPr>
          <w:ilvl w:val="0"/>
          <w:numId w:val="3"/>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Lab (LB):</w:t>
      </w:r>
      <w:r w:rsidRPr="003B037F">
        <w:rPr>
          <w:rFonts w:ascii="Helvetica" w:eastAsia="Times New Roman" w:hAnsi="Helvetica" w:cs="Times New Roman"/>
          <w:color w:val="333333"/>
          <w:sz w:val="20"/>
          <w:szCs w:val="20"/>
        </w:rPr>
        <w:t> A laboratory is an educational activity in which students conduct experiments, perfect skills, or practice procedures under the direction of a faculty member.</w:t>
      </w:r>
    </w:p>
    <w:p w:rsidR="00B334A7" w:rsidRPr="003B037F" w:rsidRDefault="00B334A7" w:rsidP="00B334A7">
      <w:pPr>
        <w:numPr>
          <w:ilvl w:val="0"/>
          <w:numId w:val="3"/>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Clinical (CL):</w:t>
      </w:r>
      <w:r w:rsidRPr="003B037F">
        <w:rPr>
          <w:rFonts w:ascii="Helvetica" w:eastAsia="Times New Roman" w:hAnsi="Helvetica" w:cs="Times New Roman"/>
          <w:color w:val="333333"/>
          <w:sz w:val="20"/>
          <w:szCs w:val="20"/>
        </w:rPr>
        <w:t> A clinical laboratory applies only to health technology programs. A clinical is a laboratory section which meets at a health-related agency facility in lieu of on-campus laboratory facilities. Clinical laboratory sessions provide a realistic environment for student learning. During a clinical laboratory session, a regular faculty member directly supervises the class. The instructor assigned to teach clinical laboratory sessions will be a full- or part-time faculty member.</w:t>
      </w:r>
    </w:p>
    <w:p w:rsidR="00B334A7" w:rsidRPr="003B037F" w:rsidRDefault="00B334A7" w:rsidP="00B334A7">
      <w:pPr>
        <w:numPr>
          <w:ilvl w:val="0"/>
          <w:numId w:val="3"/>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Practicum (PR):</w:t>
      </w:r>
      <w:r w:rsidRPr="003B037F">
        <w:rPr>
          <w:rFonts w:ascii="Helvetica" w:eastAsia="Times New Roman" w:hAnsi="Helvetica" w:cs="Times New Roman"/>
          <w:color w:val="333333"/>
          <w:sz w:val="20"/>
          <w:szCs w:val="20"/>
        </w:rPr>
        <w:t> A practicum is an on- or off-campus work experience which is integrated with academic instruction in which the student applies concurrently learned concepts to practical situations within an occupational field. To assure proper coordination of the experience, the practicum is coordinated by a faculty member who visits the student at least once every two weeks, provides the final grade, and teaches at least one course on the campus.</w:t>
      </w:r>
    </w:p>
    <w:p w:rsidR="00B334A7" w:rsidRPr="003B037F" w:rsidRDefault="00B334A7" w:rsidP="00B334A7">
      <w:pPr>
        <w:numPr>
          <w:ilvl w:val="0"/>
          <w:numId w:val="3"/>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Field Experience (FE): </w:t>
      </w:r>
      <w:r w:rsidRPr="003B037F">
        <w:rPr>
          <w:rFonts w:ascii="Helvetica" w:eastAsia="Times New Roman" w:hAnsi="Helvetica" w:cs="Times New Roman"/>
          <w:color w:val="333333"/>
          <w:sz w:val="20"/>
          <w:szCs w:val="20"/>
        </w:rPr>
        <w:t>Field experience is planned, paid work activity which relates to an individual student's occupational objectives, such as geology or archaeology, and which is taken in lieu of elective or required courses in his or her program with the permission of a faculty advisor. The experience is coordinated by a faculty member of the college who assists the student in planning the experience, visits the site of the experience for a conference with the student and his or her supervisor at least once during the quarter or semester, and assigns the course grade to the student after the appropriate consultation with the employer or supervisor.</w:t>
      </w:r>
    </w:p>
    <w:p w:rsidR="00B334A7" w:rsidRPr="003B037F" w:rsidRDefault="00B334A7" w:rsidP="00B334A7">
      <w:pPr>
        <w:numPr>
          <w:ilvl w:val="0"/>
          <w:numId w:val="3"/>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Cooperative Education (CO) Program:</w:t>
      </w:r>
      <w:r w:rsidRPr="003B037F">
        <w:rPr>
          <w:rFonts w:ascii="Helvetica" w:eastAsia="Times New Roman" w:hAnsi="Helvetica" w:cs="Times New Roman"/>
          <w:color w:val="333333"/>
          <w:sz w:val="20"/>
          <w:szCs w:val="20"/>
        </w:rPr>
        <w:t> A cooperative education program is a partnership between students, institutions of higher education, and employers that formally integrates students' academic study with work experience in cooperating employer organizations and that meets all of the following conditions:</w:t>
      </w:r>
    </w:p>
    <w:p w:rsidR="00B334A7" w:rsidRPr="003B037F" w:rsidRDefault="00B334A7" w:rsidP="00B334A7">
      <w:pPr>
        <w:numPr>
          <w:ilvl w:val="0"/>
          <w:numId w:val="4"/>
        </w:numPr>
        <w:spacing w:before="90" w:after="90" w:line="225" w:lineRule="atLeast"/>
        <w:ind w:left="1200" w:right="600"/>
        <w:rPr>
          <w:rFonts w:ascii="Helvetica" w:eastAsia="Times New Roman" w:hAnsi="Helvetica" w:cs="Times New Roman"/>
          <w:color w:val="333333"/>
          <w:sz w:val="20"/>
          <w:szCs w:val="20"/>
        </w:rPr>
      </w:pPr>
      <w:r w:rsidRPr="003B037F">
        <w:rPr>
          <w:rFonts w:ascii="Helvetica" w:eastAsia="Times New Roman" w:hAnsi="Helvetica" w:cs="Times New Roman"/>
          <w:color w:val="333333"/>
          <w:sz w:val="20"/>
          <w:szCs w:val="20"/>
        </w:rPr>
        <w:t>Alternates or combines periods of academic study and work experience in appropriate fields as an integral part of student education;</w:t>
      </w:r>
    </w:p>
    <w:p w:rsidR="00B334A7" w:rsidRPr="003B037F" w:rsidRDefault="00B334A7" w:rsidP="00B334A7">
      <w:pPr>
        <w:numPr>
          <w:ilvl w:val="0"/>
          <w:numId w:val="4"/>
        </w:numPr>
        <w:spacing w:before="100" w:beforeAutospacing="1" w:after="90" w:line="225" w:lineRule="atLeast"/>
        <w:ind w:left="1200" w:right="600"/>
        <w:rPr>
          <w:rFonts w:ascii="Helvetica" w:eastAsia="Times New Roman" w:hAnsi="Helvetica" w:cs="Times New Roman"/>
          <w:color w:val="333333"/>
          <w:sz w:val="20"/>
          <w:szCs w:val="20"/>
        </w:rPr>
      </w:pPr>
      <w:r w:rsidRPr="003B037F">
        <w:rPr>
          <w:rFonts w:ascii="Helvetica" w:eastAsia="Times New Roman" w:hAnsi="Helvetica" w:cs="Times New Roman"/>
          <w:color w:val="333333"/>
          <w:sz w:val="20"/>
          <w:szCs w:val="20"/>
        </w:rPr>
        <w:lastRenderedPageBreak/>
        <w:t>Provides students with compensation from the cooperative employer in the form of wages or salaries for work performed;</w:t>
      </w:r>
    </w:p>
    <w:p w:rsidR="00B334A7" w:rsidRPr="003B037F" w:rsidRDefault="00B334A7" w:rsidP="00B334A7">
      <w:pPr>
        <w:numPr>
          <w:ilvl w:val="0"/>
          <w:numId w:val="4"/>
        </w:numPr>
        <w:spacing w:before="100" w:beforeAutospacing="1" w:after="90" w:line="225" w:lineRule="atLeast"/>
        <w:ind w:left="1200" w:right="600"/>
        <w:rPr>
          <w:rFonts w:ascii="Helvetica" w:eastAsia="Times New Roman" w:hAnsi="Helvetica" w:cs="Times New Roman"/>
          <w:color w:val="333333"/>
          <w:sz w:val="20"/>
          <w:szCs w:val="20"/>
        </w:rPr>
      </w:pPr>
      <w:r w:rsidRPr="003B037F">
        <w:rPr>
          <w:rFonts w:ascii="Helvetica" w:eastAsia="Times New Roman" w:hAnsi="Helvetica" w:cs="Times New Roman"/>
          <w:color w:val="333333"/>
          <w:sz w:val="20"/>
          <w:szCs w:val="20"/>
        </w:rPr>
        <w:t>Evaluates each participating student's performance in the cooperative position, both from the perspective of the student's institution of higher education and the student's cooperative employer;</w:t>
      </w:r>
    </w:p>
    <w:p w:rsidR="00B334A7" w:rsidRPr="003B037F" w:rsidRDefault="00B334A7" w:rsidP="00B334A7">
      <w:pPr>
        <w:numPr>
          <w:ilvl w:val="0"/>
          <w:numId w:val="4"/>
        </w:numPr>
        <w:spacing w:before="100" w:beforeAutospacing="1" w:after="90" w:line="225" w:lineRule="atLeast"/>
        <w:ind w:left="1200" w:right="600"/>
        <w:rPr>
          <w:rFonts w:ascii="Helvetica" w:eastAsia="Times New Roman" w:hAnsi="Helvetica" w:cs="Times New Roman"/>
          <w:color w:val="333333"/>
          <w:sz w:val="20"/>
          <w:szCs w:val="20"/>
        </w:rPr>
      </w:pPr>
      <w:r w:rsidRPr="003B037F">
        <w:rPr>
          <w:rFonts w:ascii="Helvetica" w:eastAsia="Times New Roman" w:hAnsi="Helvetica" w:cs="Times New Roman"/>
          <w:color w:val="333333"/>
          <w:sz w:val="20"/>
          <w:szCs w:val="20"/>
        </w:rPr>
        <w:t>Provides participating students with academic credit from the institution of higher education upon successful completion of their cooperative education;</w:t>
      </w:r>
    </w:p>
    <w:p w:rsidR="00B334A7" w:rsidRPr="003B037F" w:rsidRDefault="00B334A7" w:rsidP="00B334A7">
      <w:pPr>
        <w:numPr>
          <w:ilvl w:val="0"/>
          <w:numId w:val="4"/>
        </w:numPr>
        <w:spacing w:before="100" w:beforeAutospacing="1" w:after="90" w:line="225" w:lineRule="atLeast"/>
        <w:ind w:left="1200" w:right="600"/>
        <w:rPr>
          <w:rFonts w:ascii="Helvetica" w:eastAsia="Times New Roman" w:hAnsi="Helvetica" w:cs="Times New Roman"/>
          <w:color w:val="333333"/>
          <w:sz w:val="20"/>
          <w:szCs w:val="20"/>
        </w:rPr>
      </w:pPr>
      <w:r w:rsidRPr="003B037F">
        <w:rPr>
          <w:rFonts w:ascii="Helvetica" w:eastAsia="Times New Roman" w:hAnsi="Helvetica" w:cs="Times New Roman"/>
          <w:color w:val="333333"/>
          <w:sz w:val="20"/>
          <w:szCs w:val="20"/>
        </w:rPr>
        <w:t>Is part of an overall degree or certificate program for which a percentage of the total program acceptable to the chancellor of the Ohio board of regents involves cooperative education.</w:t>
      </w:r>
    </w:p>
    <w:p w:rsidR="00B334A7" w:rsidRPr="003B037F" w:rsidRDefault="00B334A7" w:rsidP="00B334A7">
      <w:pPr>
        <w:spacing w:after="135" w:line="270" w:lineRule="atLeast"/>
        <w:ind w:left="600"/>
        <w:rPr>
          <w:rFonts w:ascii="Helvetica" w:hAnsi="Helvetica" w:cs="Times New Roman"/>
          <w:color w:val="333333"/>
          <w:sz w:val="20"/>
          <w:szCs w:val="20"/>
        </w:rPr>
      </w:pPr>
      <w:r w:rsidRPr="003B037F">
        <w:rPr>
          <w:rFonts w:ascii="Helvetica" w:hAnsi="Helvetica" w:cs="Times New Roman"/>
          <w:i/>
          <w:iCs/>
          <w:color w:val="333333"/>
          <w:sz w:val="20"/>
          <w:szCs w:val="20"/>
        </w:rPr>
        <w:t>(Reporting Note: Coops must be paid and must be for credit; they are integrated into the program and usually required; often alternating with academic work)</w:t>
      </w:r>
    </w:p>
    <w:p w:rsidR="00B334A7" w:rsidRPr="003B037F" w:rsidRDefault="00B334A7" w:rsidP="00B334A7">
      <w:pPr>
        <w:numPr>
          <w:ilvl w:val="0"/>
          <w:numId w:val="5"/>
        </w:numPr>
        <w:spacing w:before="90"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Internship Program (IN):</w:t>
      </w:r>
      <w:r w:rsidRPr="003B037F">
        <w:rPr>
          <w:rFonts w:ascii="Helvetica" w:eastAsia="Times New Roman" w:hAnsi="Helvetica" w:cs="Times New Roman"/>
          <w:color w:val="333333"/>
          <w:sz w:val="20"/>
          <w:szCs w:val="20"/>
        </w:rPr>
        <w:t> An internship program is a partnership between students, institutions of higher education, and employers that formally integrates students' academic study with work or community service experience and that does both of the following:</w:t>
      </w:r>
    </w:p>
    <w:p w:rsidR="00B334A7" w:rsidRPr="003B037F" w:rsidRDefault="00B334A7" w:rsidP="00B334A7">
      <w:pPr>
        <w:numPr>
          <w:ilvl w:val="0"/>
          <w:numId w:val="6"/>
        </w:numPr>
        <w:spacing w:before="90" w:after="90" w:line="225" w:lineRule="atLeast"/>
        <w:ind w:left="1200" w:right="600"/>
        <w:rPr>
          <w:rFonts w:ascii="Helvetica" w:eastAsia="Times New Roman" w:hAnsi="Helvetica" w:cs="Times New Roman"/>
          <w:color w:val="333333"/>
          <w:sz w:val="20"/>
          <w:szCs w:val="20"/>
        </w:rPr>
      </w:pPr>
      <w:r w:rsidRPr="003B037F">
        <w:rPr>
          <w:rFonts w:ascii="Helvetica" w:eastAsia="Times New Roman" w:hAnsi="Helvetica" w:cs="Times New Roman"/>
          <w:color w:val="333333"/>
          <w:sz w:val="20"/>
          <w:szCs w:val="20"/>
        </w:rPr>
        <w:t>Offers internships of specified and definite duration;</w:t>
      </w:r>
    </w:p>
    <w:p w:rsidR="00B334A7" w:rsidRPr="003B037F" w:rsidRDefault="00B334A7" w:rsidP="00B334A7">
      <w:pPr>
        <w:numPr>
          <w:ilvl w:val="0"/>
          <w:numId w:val="6"/>
        </w:numPr>
        <w:spacing w:before="100" w:beforeAutospacing="1" w:after="90" w:line="225" w:lineRule="atLeast"/>
        <w:ind w:left="1200" w:right="600"/>
        <w:rPr>
          <w:rFonts w:ascii="Helvetica" w:eastAsia="Times New Roman" w:hAnsi="Helvetica" w:cs="Times New Roman"/>
          <w:color w:val="333333"/>
          <w:sz w:val="20"/>
          <w:szCs w:val="20"/>
        </w:rPr>
      </w:pPr>
      <w:r w:rsidRPr="003B037F">
        <w:rPr>
          <w:rFonts w:ascii="Helvetica" w:eastAsia="Times New Roman" w:hAnsi="Helvetica" w:cs="Times New Roman"/>
          <w:color w:val="333333"/>
          <w:sz w:val="20"/>
          <w:szCs w:val="20"/>
        </w:rPr>
        <w:t>Evaluates each participating student's performance in the internship position, both from the perspective of the student's institution of higher education and the student's internship employer.</w:t>
      </w:r>
    </w:p>
    <w:p w:rsidR="00B334A7" w:rsidRPr="003B037F" w:rsidRDefault="00B334A7" w:rsidP="00B334A7">
      <w:pPr>
        <w:spacing w:after="135" w:line="270" w:lineRule="atLeast"/>
        <w:ind w:left="600"/>
        <w:rPr>
          <w:rFonts w:ascii="Helvetica" w:hAnsi="Helvetica" w:cs="Times New Roman"/>
          <w:color w:val="333333"/>
          <w:sz w:val="20"/>
          <w:szCs w:val="20"/>
        </w:rPr>
      </w:pPr>
      <w:r w:rsidRPr="003B037F">
        <w:rPr>
          <w:rFonts w:ascii="Helvetica" w:hAnsi="Helvetica" w:cs="Times New Roman"/>
          <w:color w:val="333333"/>
          <w:sz w:val="20"/>
          <w:szCs w:val="20"/>
        </w:rPr>
        <w:t>An internship program may provide participating students with academic credit upon successful completion of the internship, and may provide students with compensation in the form of wages or salaries, stipends, or scholarships.</w:t>
      </w:r>
    </w:p>
    <w:p w:rsidR="00B334A7" w:rsidRPr="003B037F" w:rsidRDefault="00B334A7" w:rsidP="00B334A7">
      <w:pPr>
        <w:spacing w:after="135" w:line="270" w:lineRule="atLeast"/>
        <w:ind w:left="600"/>
        <w:rPr>
          <w:rFonts w:ascii="Helvetica" w:hAnsi="Helvetica" w:cs="Times New Roman"/>
          <w:color w:val="333333"/>
          <w:sz w:val="20"/>
          <w:szCs w:val="20"/>
        </w:rPr>
      </w:pPr>
      <w:r w:rsidRPr="003B037F">
        <w:rPr>
          <w:rFonts w:ascii="Helvetica" w:hAnsi="Helvetica" w:cs="Times New Roman"/>
          <w:i/>
          <w:iCs/>
          <w:color w:val="333333"/>
          <w:sz w:val="20"/>
          <w:szCs w:val="20"/>
        </w:rPr>
        <w:t>(Reporting Note: Internships may be paid and may be for credit; they are usually one off activities rather than alternating as with coops)</w:t>
      </w:r>
    </w:p>
    <w:p w:rsidR="00B334A7" w:rsidRPr="003B037F" w:rsidRDefault="00B334A7" w:rsidP="00B334A7">
      <w:pPr>
        <w:numPr>
          <w:ilvl w:val="0"/>
          <w:numId w:val="7"/>
        </w:numPr>
        <w:spacing w:before="90"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Studio (ST): </w:t>
      </w:r>
      <w:r w:rsidRPr="003B037F">
        <w:rPr>
          <w:rFonts w:ascii="Helvetica" w:eastAsia="Times New Roman" w:hAnsi="Helvetica" w:cs="Times New Roman"/>
          <w:color w:val="333333"/>
          <w:sz w:val="20"/>
          <w:szCs w:val="20"/>
        </w:rPr>
        <w:t>Studio is used to describe music, performance art, and theater courses.</w:t>
      </w:r>
    </w:p>
    <w:p w:rsidR="00B334A7" w:rsidRPr="003B037F" w:rsidRDefault="00B334A7" w:rsidP="00B334A7">
      <w:pPr>
        <w:numPr>
          <w:ilvl w:val="0"/>
          <w:numId w:val="7"/>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Individual Studies (IS):</w:t>
      </w:r>
      <w:r w:rsidRPr="003B037F">
        <w:rPr>
          <w:rFonts w:ascii="Helvetica" w:eastAsia="Times New Roman" w:hAnsi="Helvetica" w:cs="Times New Roman"/>
          <w:color w:val="333333"/>
          <w:sz w:val="20"/>
          <w:szCs w:val="20"/>
        </w:rPr>
        <w:t> Use this category to describe course sections in which a faculty member works with a student or small group of students. Individual Studies may be associated with coursework or with Master's and Doctoral level requirements.</w:t>
      </w:r>
    </w:p>
    <w:p w:rsidR="00B334A7" w:rsidRPr="003B037F" w:rsidRDefault="00B334A7" w:rsidP="00B334A7">
      <w:pPr>
        <w:numPr>
          <w:ilvl w:val="0"/>
          <w:numId w:val="7"/>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Tutorial (TU):</w:t>
      </w:r>
      <w:r w:rsidRPr="003B037F">
        <w:rPr>
          <w:rFonts w:ascii="Helvetica" w:eastAsia="Times New Roman" w:hAnsi="Helvetica" w:cs="Times New Roman"/>
          <w:color w:val="333333"/>
          <w:sz w:val="20"/>
          <w:szCs w:val="20"/>
        </w:rPr>
        <w:t> Use this category if individuals or groups of individuals are tutored by a faculty member or qualified individual.</w:t>
      </w:r>
    </w:p>
    <w:p w:rsidR="00B334A7" w:rsidRPr="003B037F" w:rsidRDefault="00B334A7" w:rsidP="00B334A7">
      <w:pPr>
        <w:numPr>
          <w:ilvl w:val="0"/>
          <w:numId w:val="7"/>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Self-paced (SP):</w:t>
      </w:r>
      <w:r w:rsidRPr="003B037F">
        <w:rPr>
          <w:rFonts w:ascii="Helvetica" w:eastAsia="Times New Roman" w:hAnsi="Helvetica" w:cs="Times New Roman"/>
          <w:color w:val="333333"/>
          <w:sz w:val="20"/>
          <w:szCs w:val="20"/>
        </w:rPr>
        <w:t> Use this category if individuals in a course may progress at their own pace. Include independent learning.</w:t>
      </w:r>
    </w:p>
    <w:p w:rsidR="00B334A7" w:rsidRPr="003B037F" w:rsidRDefault="00B334A7" w:rsidP="00B334A7">
      <w:pPr>
        <w:numPr>
          <w:ilvl w:val="0"/>
          <w:numId w:val="7"/>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Other (OT):</w:t>
      </w:r>
      <w:r w:rsidRPr="003B037F">
        <w:rPr>
          <w:rFonts w:ascii="Helvetica" w:eastAsia="Times New Roman" w:hAnsi="Helvetica" w:cs="Times New Roman"/>
          <w:color w:val="333333"/>
          <w:sz w:val="20"/>
          <w:szCs w:val="20"/>
        </w:rPr>
        <w:t> Use this category to indicate types of course sections that are not described by the above categories.</w:t>
      </w:r>
    </w:p>
    <w:p w:rsidR="00B334A7" w:rsidRPr="003B037F" w:rsidRDefault="00B334A7" w:rsidP="00B334A7">
      <w:pPr>
        <w:numPr>
          <w:ilvl w:val="0"/>
          <w:numId w:val="7"/>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CCP on-campus (OC):</w:t>
      </w:r>
      <w:r w:rsidRPr="003B037F">
        <w:rPr>
          <w:rFonts w:ascii="Helvetica" w:eastAsia="Times New Roman" w:hAnsi="Helvetica" w:cs="Times New Roman"/>
          <w:color w:val="333333"/>
          <w:sz w:val="20"/>
          <w:szCs w:val="20"/>
        </w:rPr>
        <w:t> This College Credit Plus course is being taught at a campus of the offering institution. </w:t>
      </w:r>
      <w:r w:rsidRPr="003B037F">
        <w:rPr>
          <w:rFonts w:ascii="Helvetica" w:eastAsia="Times New Roman" w:hAnsi="Helvetica" w:cs="Times New Roman"/>
          <w:i/>
          <w:iCs/>
          <w:color w:val="333333"/>
          <w:sz w:val="20"/>
          <w:szCs w:val="20"/>
        </w:rPr>
        <w:t>Effective AU2015.</w:t>
      </w:r>
    </w:p>
    <w:p w:rsidR="00B334A7" w:rsidRPr="003B037F" w:rsidRDefault="00B334A7" w:rsidP="00B334A7">
      <w:pPr>
        <w:numPr>
          <w:ilvl w:val="0"/>
          <w:numId w:val="7"/>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CCP on-line (OL): </w:t>
      </w:r>
      <w:r w:rsidRPr="003B037F">
        <w:rPr>
          <w:rFonts w:ascii="Helvetica" w:eastAsia="Times New Roman" w:hAnsi="Helvetica" w:cs="Times New Roman"/>
          <w:color w:val="333333"/>
          <w:sz w:val="20"/>
          <w:szCs w:val="20"/>
        </w:rPr>
        <w:t>This College Credit Plus course is being taught online. </w:t>
      </w:r>
      <w:r w:rsidRPr="003B037F">
        <w:rPr>
          <w:rFonts w:ascii="Helvetica" w:eastAsia="Times New Roman" w:hAnsi="Helvetica" w:cs="Times New Roman"/>
          <w:i/>
          <w:iCs/>
          <w:color w:val="333333"/>
          <w:sz w:val="20"/>
          <w:szCs w:val="20"/>
        </w:rPr>
        <w:t>Effective AU2015.</w:t>
      </w:r>
    </w:p>
    <w:p w:rsidR="00B334A7" w:rsidRPr="003B037F" w:rsidRDefault="00B334A7" w:rsidP="00B334A7">
      <w:pPr>
        <w:numPr>
          <w:ilvl w:val="0"/>
          <w:numId w:val="7"/>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CCP off-campus with college instructor (CI): </w:t>
      </w:r>
      <w:r w:rsidRPr="003B037F">
        <w:rPr>
          <w:rFonts w:ascii="Helvetica" w:eastAsia="Times New Roman" w:hAnsi="Helvetica" w:cs="Times New Roman"/>
          <w:color w:val="333333"/>
          <w:sz w:val="20"/>
          <w:szCs w:val="20"/>
        </w:rPr>
        <w:t>This College Credit Plus course is being taught off-campus and the instructor is a college faculty member. </w:t>
      </w:r>
      <w:r w:rsidRPr="003B037F">
        <w:rPr>
          <w:rFonts w:ascii="Helvetica" w:eastAsia="Times New Roman" w:hAnsi="Helvetica" w:cs="Times New Roman"/>
          <w:i/>
          <w:iCs/>
          <w:color w:val="333333"/>
          <w:sz w:val="20"/>
          <w:szCs w:val="20"/>
        </w:rPr>
        <w:t>Effective AU2015.</w:t>
      </w:r>
    </w:p>
    <w:p w:rsidR="00B334A7" w:rsidRPr="003B037F" w:rsidRDefault="00B334A7" w:rsidP="00B334A7">
      <w:pPr>
        <w:numPr>
          <w:ilvl w:val="0"/>
          <w:numId w:val="7"/>
        </w:numPr>
        <w:spacing w:before="100" w:beforeAutospacing="1" w:after="90" w:line="225" w:lineRule="atLeast"/>
        <w:ind w:left="480" w:right="600"/>
        <w:rPr>
          <w:rFonts w:ascii="Helvetica" w:eastAsia="Times New Roman" w:hAnsi="Helvetica" w:cs="Times New Roman"/>
          <w:color w:val="333333"/>
          <w:sz w:val="20"/>
          <w:szCs w:val="20"/>
        </w:rPr>
      </w:pPr>
      <w:r w:rsidRPr="003B037F">
        <w:rPr>
          <w:rFonts w:ascii="Helvetica" w:eastAsia="Times New Roman" w:hAnsi="Helvetica" w:cs="Times New Roman"/>
          <w:b/>
          <w:bCs/>
          <w:color w:val="333333"/>
          <w:sz w:val="20"/>
          <w:szCs w:val="20"/>
        </w:rPr>
        <w:t>CCP off-campus with HS instructor as adjunct (HI): </w:t>
      </w:r>
      <w:r w:rsidRPr="003B037F">
        <w:rPr>
          <w:rFonts w:ascii="Helvetica" w:eastAsia="Times New Roman" w:hAnsi="Helvetica" w:cs="Times New Roman"/>
          <w:color w:val="333333"/>
          <w:sz w:val="20"/>
          <w:szCs w:val="20"/>
        </w:rPr>
        <w:t>This College Credit Plus course is being taught off-campus and the instructor a high school faculty member who has been trained to teach the course as an adjunct. </w:t>
      </w:r>
      <w:r w:rsidRPr="003B037F">
        <w:rPr>
          <w:rFonts w:ascii="Helvetica" w:eastAsia="Times New Roman" w:hAnsi="Helvetica" w:cs="Times New Roman"/>
          <w:i/>
          <w:iCs/>
          <w:color w:val="333333"/>
          <w:sz w:val="20"/>
          <w:szCs w:val="20"/>
        </w:rPr>
        <w:t>Effective AU2015.</w:t>
      </w:r>
    </w:p>
    <w:p w:rsidR="00B334A7" w:rsidRDefault="00B334A7" w:rsidP="00B334A7"/>
    <w:p w:rsidR="00C71852" w:rsidRPr="00D17099" w:rsidRDefault="00C71852">
      <w:pPr>
        <w:rPr>
          <w:rFonts w:cstheme="minorHAnsi"/>
          <w:sz w:val="24"/>
          <w:szCs w:val="24"/>
        </w:rPr>
      </w:pPr>
    </w:p>
    <w:sectPr w:rsidR="00C71852" w:rsidRPr="00D170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FE5" w:rsidRDefault="003F5FE5" w:rsidP="00F02493">
      <w:pPr>
        <w:spacing w:after="0" w:line="240" w:lineRule="auto"/>
      </w:pPr>
      <w:r>
        <w:separator/>
      </w:r>
    </w:p>
  </w:endnote>
  <w:endnote w:type="continuationSeparator" w:id="0">
    <w:p w:rsidR="003F5FE5" w:rsidRDefault="003F5FE5" w:rsidP="00F0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93" w:rsidRDefault="00F02493">
    <w:pPr>
      <w:pStyle w:val="Footer"/>
    </w:pPr>
    <w:r>
      <w:t>Revised 0</w:t>
    </w:r>
    <w:r w:rsidR="00F156B7">
      <w:t>7</w:t>
    </w:r>
    <w:r>
      <w:t>.</w:t>
    </w:r>
    <w:r w:rsidR="00F156B7">
      <w:t>14</w:t>
    </w:r>
    <w:r>
      <w:t>.202</w:t>
    </w:r>
    <w:r w:rsidR="00F156B7">
      <w:t>2</w:t>
    </w:r>
  </w:p>
  <w:p w:rsidR="00F02493" w:rsidRDefault="00F0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FE5" w:rsidRDefault="003F5FE5" w:rsidP="00F02493">
      <w:pPr>
        <w:spacing w:after="0" w:line="240" w:lineRule="auto"/>
      </w:pPr>
      <w:r>
        <w:separator/>
      </w:r>
    </w:p>
  </w:footnote>
  <w:footnote w:type="continuationSeparator" w:id="0">
    <w:p w:rsidR="003F5FE5" w:rsidRDefault="003F5FE5" w:rsidP="00F02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D06"/>
    <w:multiLevelType w:val="multilevel"/>
    <w:tmpl w:val="063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322E"/>
    <w:multiLevelType w:val="hybridMultilevel"/>
    <w:tmpl w:val="9AFC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C6A"/>
    <w:multiLevelType w:val="hybridMultilevel"/>
    <w:tmpl w:val="61EE8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7C11A2"/>
    <w:multiLevelType w:val="multilevel"/>
    <w:tmpl w:val="2E92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1644"/>
    <w:multiLevelType w:val="multilevel"/>
    <w:tmpl w:val="E390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E5F29"/>
    <w:multiLevelType w:val="multilevel"/>
    <w:tmpl w:val="C7C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9551D"/>
    <w:multiLevelType w:val="multilevel"/>
    <w:tmpl w:val="0BFC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700FC"/>
    <w:multiLevelType w:val="multilevel"/>
    <w:tmpl w:val="FCA2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593FDA"/>
    <w:multiLevelType w:val="hybridMultilevel"/>
    <w:tmpl w:val="7BA0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73D4A"/>
    <w:multiLevelType w:val="hybridMultilevel"/>
    <w:tmpl w:val="EA80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5"/>
  </w:num>
  <w:num w:numId="6">
    <w:abstractNumId w:val="4"/>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05"/>
    <w:rsid w:val="00063026"/>
    <w:rsid w:val="000E08A6"/>
    <w:rsid w:val="001209B7"/>
    <w:rsid w:val="00264C4D"/>
    <w:rsid w:val="003F5FE5"/>
    <w:rsid w:val="00493A0E"/>
    <w:rsid w:val="006B3C0F"/>
    <w:rsid w:val="00883D21"/>
    <w:rsid w:val="009125E5"/>
    <w:rsid w:val="00983FE6"/>
    <w:rsid w:val="00A94CF2"/>
    <w:rsid w:val="00AC0E29"/>
    <w:rsid w:val="00AE3121"/>
    <w:rsid w:val="00B334A7"/>
    <w:rsid w:val="00BC7073"/>
    <w:rsid w:val="00C71852"/>
    <w:rsid w:val="00CA3505"/>
    <w:rsid w:val="00D17099"/>
    <w:rsid w:val="00D2523C"/>
    <w:rsid w:val="00DB59C2"/>
    <w:rsid w:val="00E20A5D"/>
    <w:rsid w:val="00EA431B"/>
    <w:rsid w:val="00F02493"/>
    <w:rsid w:val="00F1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FC1"/>
  <w15:chartTrackingRefBased/>
  <w15:docId w15:val="{F8237789-92B0-43F1-B158-D9D3373B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5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505"/>
    <w:rPr>
      <w:color w:val="0000FF" w:themeColor="hyperlink"/>
      <w:u w:val="single"/>
    </w:rPr>
  </w:style>
  <w:style w:type="character" w:customStyle="1" w:styleId="Heading1Char">
    <w:name w:val="Heading 1 Char"/>
    <w:basedOn w:val="DefaultParagraphFont"/>
    <w:link w:val="Heading1"/>
    <w:uiPriority w:val="9"/>
    <w:rsid w:val="009125E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9125E5"/>
    <w:pPr>
      <w:spacing w:after="0" w:line="240" w:lineRule="auto"/>
    </w:pPr>
  </w:style>
  <w:style w:type="paragraph" w:styleId="ListParagraph">
    <w:name w:val="List Paragraph"/>
    <w:basedOn w:val="Normal"/>
    <w:uiPriority w:val="34"/>
    <w:qFormat/>
    <w:rsid w:val="00D17099"/>
    <w:pPr>
      <w:ind w:left="720"/>
      <w:contextualSpacing/>
    </w:pPr>
  </w:style>
  <w:style w:type="paragraph" w:styleId="Header">
    <w:name w:val="header"/>
    <w:basedOn w:val="Normal"/>
    <w:link w:val="HeaderChar"/>
    <w:uiPriority w:val="99"/>
    <w:unhideWhenUsed/>
    <w:rsid w:val="00F02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93"/>
  </w:style>
  <w:style w:type="paragraph" w:styleId="Footer">
    <w:name w:val="footer"/>
    <w:basedOn w:val="Normal"/>
    <w:link w:val="FooterChar"/>
    <w:uiPriority w:val="99"/>
    <w:unhideWhenUsed/>
    <w:rsid w:val="00F02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93"/>
  </w:style>
  <w:style w:type="character" w:styleId="UnresolvedMention">
    <w:name w:val="Unresolved Mention"/>
    <w:basedOn w:val="DefaultParagraphFont"/>
    <w:uiPriority w:val="99"/>
    <w:semiHidden/>
    <w:unhideWhenUsed/>
    <w:rsid w:val="00F15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8118">
      <w:bodyDiv w:val="1"/>
      <w:marLeft w:val="0"/>
      <w:marRight w:val="0"/>
      <w:marTop w:val="0"/>
      <w:marBottom w:val="0"/>
      <w:divBdr>
        <w:top w:val="none" w:sz="0" w:space="0" w:color="auto"/>
        <w:left w:val="none" w:sz="0" w:space="0" w:color="auto"/>
        <w:bottom w:val="none" w:sz="0" w:space="0" w:color="auto"/>
        <w:right w:val="none" w:sz="0" w:space="0" w:color="auto"/>
      </w:divBdr>
    </w:div>
    <w:div w:id="1809277487">
      <w:bodyDiv w:val="1"/>
      <w:marLeft w:val="0"/>
      <w:marRight w:val="0"/>
      <w:marTop w:val="0"/>
      <w:marBottom w:val="0"/>
      <w:divBdr>
        <w:top w:val="none" w:sz="0" w:space="0" w:color="auto"/>
        <w:left w:val="none" w:sz="0" w:space="0" w:color="auto"/>
        <w:bottom w:val="none" w:sz="0" w:space="0" w:color="auto"/>
        <w:right w:val="none" w:sz="0" w:space="0" w:color="auto"/>
      </w:divBdr>
    </w:div>
    <w:div w:id="1919824779">
      <w:bodyDiv w:val="1"/>
      <w:marLeft w:val="0"/>
      <w:marRight w:val="0"/>
      <w:marTop w:val="0"/>
      <w:marBottom w:val="0"/>
      <w:divBdr>
        <w:top w:val="none" w:sz="0" w:space="0" w:color="auto"/>
        <w:left w:val="none" w:sz="0" w:space="0" w:color="auto"/>
        <w:bottom w:val="none" w:sz="0" w:space="0" w:color="auto"/>
        <w:right w:val="none" w:sz="0" w:space="0" w:color="auto"/>
      </w:divBdr>
      <w:divsChild>
        <w:div w:id="900285436">
          <w:marLeft w:val="0"/>
          <w:marRight w:val="0"/>
          <w:marTop w:val="0"/>
          <w:marBottom w:val="0"/>
          <w:divBdr>
            <w:top w:val="none" w:sz="0" w:space="0" w:color="auto"/>
            <w:left w:val="none" w:sz="0" w:space="0" w:color="auto"/>
            <w:bottom w:val="none" w:sz="0" w:space="0" w:color="auto"/>
            <w:right w:val="none" w:sz="0" w:space="0" w:color="auto"/>
          </w:divBdr>
        </w:div>
        <w:div w:id="597374988">
          <w:marLeft w:val="0"/>
          <w:marRight w:val="0"/>
          <w:marTop w:val="0"/>
          <w:marBottom w:val="0"/>
          <w:divBdr>
            <w:top w:val="none" w:sz="0" w:space="0" w:color="auto"/>
            <w:left w:val="none" w:sz="0" w:space="0" w:color="auto"/>
            <w:bottom w:val="none" w:sz="0" w:space="0" w:color="auto"/>
            <w:right w:val="none" w:sz="0" w:space="0" w:color="auto"/>
          </w:divBdr>
        </w:div>
        <w:div w:id="1196818908">
          <w:marLeft w:val="0"/>
          <w:marRight w:val="0"/>
          <w:marTop w:val="0"/>
          <w:marBottom w:val="0"/>
          <w:divBdr>
            <w:top w:val="none" w:sz="0" w:space="0" w:color="auto"/>
            <w:left w:val="none" w:sz="0" w:space="0" w:color="auto"/>
            <w:bottom w:val="none" w:sz="0" w:space="0" w:color="auto"/>
            <w:right w:val="none" w:sz="0" w:space="0" w:color="auto"/>
          </w:divBdr>
        </w:div>
        <w:div w:id="1491405594">
          <w:marLeft w:val="0"/>
          <w:marRight w:val="0"/>
          <w:marTop w:val="0"/>
          <w:marBottom w:val="0"/>
          <w:divBdr>
            <w:top w:val="none" w:sz="0" w:space="0" w:color="auto"/>
            <w:left w:val="none" w:sz="0" w:space="0" w:color="auto"/>
            <w:bottom w:val="none" w:sz="0" w:space="0" w:color="auto"/>
            <w:right w:val="none" w:sz="0" w:space="0" w:color="auto"/>
          </w:divBdr>
        </w:div>
        <w:div w:id="1604801058">
          <w:marLeft w:val="0"/>
          <w:marRight w:val="0"/>
          <w:marTop w:val="0"/>
          <w:marBottom w:val="0"/>
          <w:divBdr>
            <w:top w:val="none" w:sz="0" w:space="0" w:color="auto"/>
            <w:left w:val="none" w:sz="0" w:space="0" w:color="auto"/>
            <w:bottom w:val="none" w:sz="0" w:space="0" w:color="auto"/>
            <w:right w:val="none" w:sz="0" w:space="0" w:color="auto"/>
          </w:divBdr>
        </w:div>
        <w:div w:id="203178581">
          <w:marLeft w:val="0"/>
          <w:marRight w:val="0"/>
          <w:marTop w:val="0"/>
          <w:marBottom w:val="0"/>
          <w:divBdr>
            <w:top w:val="none" w:sz="0" w:space="0" w:color="auto"/>
            <w:left w:val="none" w:sz="0" w:space="0" w:color="auto"/>
            <w:bottom w:val="none" w:sz="0" w:space="0" w:color="auto"/>
            <w:right w:val="none" w:sz="0" w:space="0" w:color="auto"/>
          </w:divBdr>
        </w:div>
        <w:div w:id="1606691337">
          <w:marLeft w:val="0"/>
          <w:marRight w:val="0"/>
          <w:marTop w:val="0"/>
          <w:marBottom w:val="0"/>
          <w:divBdr>
            <w:top w:val="none" w:sz="0" w:space="0" w:color="auto"/>
            <w:left w:val="none" w:sz="0" w:space="0" w:color="auto"/>
            <w:bottom w:val="none" w:sz="0" w:space="0" w:color="auto"/>
            <w:right w:val="none" w:sz="0" w:space="0" w:color="auto"/>
          </w:divBdr>
        </w:div>
        <w:div w:id="9902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academic-senate/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xtcatalog.ysu.edu/courseadm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extcatalog.ysu.edu/programadmin" TargetMode="External"/><Relationship Id="rId4" Type="http://schemas.openxmlformats.org/officeDocument/2006/relationships/webSettings" Target="webSettings.xml"/><Relationship Id="rId9" Type="http://schemas.openxmlformats.org/officeDocument/2006/relationships/hyperlink" Target="mailto:tpwakefield@y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 Wakefield</dc:creator>
  <cp:keywords/>
  <dc:description/>
  <cp:lastModifiedBy>Thomas P. Wakefield</cp:lastModifiedBy>
  <cp:revision>2</cp:revision>
  <dcterms:created xsi:type="dcterms:W3CDTF">2022-07-14T13:52:00Z</dcterms:created>
  <dcterms:modified xsi:type="dcterms:W3CDTF">2022-07-14T13:52:00Z</dcterms:modified>
</cp:coreProperties>
</file>