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58E5" w14:textId="77777777" w:rsidR="009A3516" w:rsidRPr="00CC6940" w:rsidRDefault="002975EB" w:rsidP="009A3516">
      <w:pPr>
        <w:jc w:val="center"/>
        <w:rPr>
          <w:b/>
        </w:rPr>
      </w:pPr>
      <w:r>
        <w:rPr>
          <w:b/>
        </w:rPr>
        <w:t>CURRENT ACCREDITATION ACTIVITY</w:t>
      </w:r>
    </w:p>
    <w:p w14:paraId="77651FA8" w14:textId="77777777" w:rsidR="009A3516" w:rsidRPr="00CC6940" w:rsidRDefault="00C36B59" w:rsidP="009A3516">
      <w:pPr>
        <w:jc w:val="center"/>
        <w:rPr>
          <w:b/>
        </w:rPr>
      </w:pPr>
      <w:r>
        <w:rPr>
          <w:b/>
        </w:rPr>
        <w:t>March 2017</w:t>
      </w:r>
    </w:p>
    <w:p w14:paraId="7D7C6165" w14:textId="77777777" w:rsidR="009A3516" w:rsidRPr="00CC6940" w:rsidRDefault="009A3516" w:rsidP="009A3516">
      <w:pPr>
        <w:rPr>
          <w:b/>
        </w:rPr>
      </w:pPr>
    </w:p>
    <w:p w14:paraId="27B15927" w14:textId="77777777"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14:paraId="59B5F194" w14:textId="77777777" w:rsidR="00BA7242" w:rsidRPr="00F10A9F" w:rsidRDefault="003758BD" w:rsidP="00DA2140">
      <w:pPr>
        <w:pStyle w:val="ListParagraph"/>
        <w:numPr>
          <w:ilvl w:val="0"/>
          <w:numId w:val="1"/>
        </w:numPr>
        <w:rPr>
          <w:b/>
          <w:sz w:val="22"/>
          <w:szCs w:val="22"/>
        </w:rPr>
      </w:pPr>
      <w:r>
        <w:rPr>
          <w:sz w:val="22"/>
          <w:szCs w:val="22"/>
        </w:rPr>
        <w:t xml:space="preserve">The </w:t>
      </w:r>
      <w:r w:rsidR="008E16B6">
        <w:rPr>
          <w:sz w:val="22"/>
          <w:szCs w:val="22"/>
        </w:rPr>
        <w:t xml:space="preserve">National Association of Schools of Art and Design (NASAD) Commission took action on the department’s reaccreditation application at its October 2016 annual meeting. The Commission voted to continue the current membership status and is seeking further information before completing renewal of membership. The department retains accreditation during this deferral period. </w:t>
      </w:r>
    </w:p>
    <w:p w14:paraId="34018E63" w14:textId="77777777" w:rsidR="0036295E" w:rsidRPr="00624347" w:rsidRDefault="0036295E" w:rsidP="0036295E">
      <w:pPr>
        <w:pStyle w:val="ListParagraph"/>
        <w:rPr>
          <w:b/>
          <w:sz w:val="22"/>
          <w:szCs w:val="22"/>
        </w:rPr>
      </w:pPr>
    </w:p>
    <w:p w14:paraId="3AC03AB7" w14:textId="77777777"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14:paraId="7B9954A5" w14:textId="77777777" w:rsidR="009A3516" w:rsidRPr="00093A03" w:rsidRDefault="008E16B6" w:rsidP="009A3516">
      <w:pPr>
        <w:pStyle w:val="ListParagraph"/>
        <w:numPr>
          <w:ilvl w:val="0"/>
          <w:numId w:val="2"/>
        </w:numPr>
        <w:rPr>
          <w:b/>
          <w:sz w:val="22"/>
          <w:szCs w:val="22"/>
        </w:rPr>
      </w:pPr>
      <w:r>
        <w:rPr>
          <w:sz w:val="22"/>
          <w:szCs w:val="22"/>
        </w:rPr>
        <w:t>No recent actions.</w:t>
      </w:r>
    </w:p>
    <w:p w14:paraId="445139CC" w14:textId="77777777" w:rsidR="00A11297" w:rsidRPr="00CC6940" w:rsidRDefault="00A11297" w:rsidP="009A3516">
      <w:pPr>
        <w:rPr>
          <w:b/>
          <w:sz w:val="22"/>
          <w:szCs w:val="22"/>
          <w:u w:val="single"/>
        </w:rPr>
      </w:pPr>
    </w:p>
    <w:p w14:paraId="7B232AB0" w14:textId="77777777"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14:paraId="0F298B24" w14:textId="77777777" w:rsidR="00456A50" w:rsidRDefault="00456A50"/>
    <w:tbl>
      <w:tblPr>
        <w:tblStyle w:val="TableGrid"/>
        <w:tblW w:w="0" w:type="auto"/>
        <w:tblLook w:val="04A0" w:firstRow="1" w:lastRow="0" w:firstColumn="1" w:lastColumn="0" w:noHBand="0" w:noVBand="1"/>
        <w:tblCaption w:val="Program and Status of Current Accreditation Activity"/>
        <w:tblDescription w:val="The status of each accredited program at Youngstown State University is reviewed on a quarterly basis, and information on the status of the accreditation is updated.  This report is submitted to the Board of Trustees in the Background Materials of the Academic and Student Affairs Committee."/>
      </w:tblPr>
      <w:tblGrid>
        <w:gridCol w:w="4338"/>
        <w:gridCol w:w="5238"/>
      </w:tblGrid>
      <w:tr w:rsidR="009A3516" w14:paraId="07D1580F" w14:textId="77777777" w:rsidTr="004613A3">
        <w:tc>
          <w:tcPr>
            <w:tcW w:w="4338" w:type="dxa"/>
            <w:shd w:val="pct10" w:color="auto" w:fill="auto"/>
          </w:tcPr>
          <w:p w14:paraId="47CB9874" w14:textId="77777777"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14:paraId="68A472B4" w14:textId="77777777" w:rsidR="009A3516" w:rsidRPr="009A3516" w:rsidRDefault="009A3516" w:rsidP="009A3516">
            <w:pPr>
              <w:jc w:val="center"/>
              <w:rPr>
                <w:b/>
              </w:rPr>
            </w:pPr>
            <w:r w:rsidRPr="009A3516">
              <w:rPr>
                <w:b/>
              </w:rPr>
              <w:t>Status</w:t>
            </w:r>
          </w:p>
        </w:tc>
      </w:tr>
      <w:tr w:rsidR="009A3516" w14:paraId="4397371E" w14:textId="77777777" w:rsidTr="004613A3">
        <w:tc>
          <w:tcPr>
            <w:tcW w:w="4338" w:type="dxa"/>
          </w:tcPr>
          <w:p w14:paraId="052BE3D0" w14:textId="77777777" w:rsidR="009A3516" w:rsidRPr="00CC6940" w:rsidRDefault="009A3516" w:rsidP="009A3516">
            <w:pPr>
              <w:pStyle w:val="Heading1"/>
              <w:outlineLvl w:val="0"/>
              <w:rPr>
                <w:sz w:val="22"/>
                <w:szCs w:val="22"/>
              </w:rPr>
            </w:pPr>
            <w:r w:rsidRPr="00CC6940">
              <w:rPr>
                <w:sz w:val="22"/>
                <w:szCs w:val="22"/>
              </w:rPr>
              <w:t>Art</w:t>
            </w:r>
          </w:p>
          <w:p w14:paraId="7FCF440D" w14:textId="77777777" w:rsidR="009A3516" w:rsidRDefault="009A3516" w:rsidP="009A3516">
            <w:r w:rsidRPr="00CC6940">
              <w:rPr>
                <w:sz w:val="22"/>
                <w:szCs w:val="22"/>
              </w:rPr>
              <w:t>National Association of Schools of Art and Design (NASAD)</w:t>
            </w:r>
          </w:p>
        </w:tc>
        <w:tc>
          <w:tcPr>
            <w:tcW w:w="5238" w:type="dxa"/>
          </w:tcPr>
          <w:p w14:paraId="4D72AE58" w14:textId="77777777" w:rsidR="009A3516" w:rsidRDefault="00A13332" w:rsidP="00A13332">
            <w:r>
              <w:rPr>
                <w:sz w:val="22"/>
                <w:szCs w:val="22"/>
              </w:rPr>
              <w:t>NASAD granted plan approval for BFA: Studio Art (Painting/Pr</w:t>
            </w:r>
            <w:r w:rsidR="00DA04E7">
              <w:rPr>
                <w:sz w:val="22"/>
                <w:szCs w:val="22"/>
              </w:rPr>
              <w:t>intmaking). As a result of the department hiring</w:t>
            </w:r>
            <w:r>
              <w:rPr>
                <w:sz w:val="22"/>
                <w:szCs w:val="22"/>
              </w:rPr>
              <w:t xml:space="preserve"> a second faculty member </w:t>
            </w:r>
            <w:r w:rsidR="00DA04E7">
              <w:rPr>
                <w:sz w:val="22"/>
                <w:szCs w:val="22"/>
              </w:rPr>
              <w:t xml:space="preserve">in Digital Media, </w:t>
            </w:r>
            <w:r>
              <w:rPr>
                <w:sz w:val="22"/>
                <w:szCs w:val="22"/>
              </w:rPr>
              <w:t>NASAD awarded plan approval status for the DM program. The new MFA in Interdisciplinary Visual Arts was awarded NASAD plan approval. Th</w:t>
            </w:r>
            <w:bookmarkStart w:id="0" w:name="_GoBack"/>
            <w:bookmarkEnd w:id="0"/>
            <w:r>
              <w:rPr>
                <w:sz w:val="22"/>
                <w:szCs w:val="22"/>
              </w:rPr>
              <w:t>e NASAD Commission took action on the department’s re</w:t>
            </w:r>
            <w:r w:rsidR="008E16B6">
              <w:rPr>
                <w:sz w:val="22"/>
                <w:szCs w:val="22"/>
              </w:rPr>
              <w:t>accreditation application at its</w:t>
            </w:r>
            <w:r>
              <w:rPr>
                <w:sz w:val="22"/>
                <w:szCs w:val="22"/>
              </w:rPr>
              <w:t xml:space="preserve"> October 2016 annual meeting. The Commission voted to continue the current membership status and is seeking further information before completing renewal of membership. The department retains accreditation during this deferral period. </w:t>
            </w:r>
            <w:r w:rsidR="008E16B6">
              <w:rPr>
                <w:sz w:val="22"/>
                <w:szCs w:val="22"/>
              </w:rPr>
              <w:t xml:space="preserve">Items for response are confirmation of: hiring of Art History faculty member (in process); completion of HVAC systems in ceramics, photography, and printmaking facilities (in process); hiring of OSHA-trained technician (in process); and providing additional information on library holdings (in process). </w:t>
            </w:r>
            <w:r>
              <w:rPr>
                <w:sz w:val="22"/>
                <w:szCs w:val="22"/>
              </w:rPr>
              <w:t>The department will provide an action report to the NASAD Commission by the September 1, 2017, deadline.</w:t>
            </w:r>
          </w:p>
        </w:tc>
      </w:tr>
      <w:tr w:rsidR="009A3516" w14:paraId="71FA18E3" w14:textId="77777777" w:rsidTr="004613A3">
        <w:tc>
          <w:tcPr>
            <w:tcW w:w="4338" w:type="dxa"/>
          </w:tcPr>
          <w:p w14:paraId="1B2A48E0" w14:textId="77777777" w:rsidR="009A3516" w:rsidRPr="007E4BA8" w:rsidRDefault="009A3516">
            <w:pPr>
              <w:rPr>
                <w:b/>
                <w:sz w:val="22"/>
                <w:szCs w:val="22"/>
              </w:rPr>
            </w:pPr>
            <w:r w:rsidRPr="007E4BA8">
              <w:rPr>
                <w:b/>
                <w:sz w:val="22"/>
                <w:szCs w:val="22"/>
              </w:rPr>
              <w:t>Business</w:t>
            </w:r>
          </w:p>
          <w:p w14:paraId="403A7E16" w14:textId="77777777"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14:paraId="1F03DB20" w14:textId="77777777" w:rsidR="00CF7DA0" w:rsidRPr="00997D98" w:rsidRDefault="009A3516">
            <w:pPr>
              <w:rPr>
                <w:sz w:val="22"/>
                <w:szCs w:val="22"/>
              </w:rPr>
            </w:pPr>
            <w:r>
              <w:rPr>
                <w:sz w:val="22"/>
                <w:szCs w:val="22"/>
              </w:rPr>
              <w:t>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partnership with the business incubator, and required professionalism course.</w:t>
            </w:r>
          </w:p>
        </w:tc>
      </w:tr>
      <w:tr w:rsidR="009A3516" w14:paraId="206C40FE" w14:textId="77777777" w:rsidTr="004613A3">
        <w:tc>
          <w:tcPr>
            <w:tcW w:w="4338" w:type="dxa"/>
          </w:tcPr>
          <w:p w14:paraId="2299BA7F" w14:textId="77777777" w:rsidR="009A3516" w:rsidRPr="007E4BA8" w:rsidRDefault="009A3516">
            <w:pPr>
              <w:rPr>
                <w:b/>
                <w:sz w:val="22"/>
                <w:szCs w:val="22"/>
              </w:rPr>
            </w:pPr>
            <w:r w:rsidRPr="007E4BA8">
              <w:rPr>
                <w:b/>
                <w:sz w:val="22"/>
                <w:szCs w:val="22"/>
              </w:rPr>
              <w:t>Chemistry</w:t>
            </w:r>
          </w:p>
          <w:p w14:paraId="7E9461B1" w14:textId="77777777"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14:paraId="1D74AF0D" w14:textId="77777777" w:rsidR="00011EE3" w:rsidRPr="00A4406B" w:rsidRDefault="00E259F0" w:rsidP="00C36B59">
            <w:pPr>
              <w:rPr>
                <w:sz w:val="20"/>
                <w:szCs w:val="20"/>
              </w:rPr>
            </w:pPr>
            <w:r w:rsidRPr="00A4406B">
              <w:rPr>
                <w:sz w:val="20"/>
                <w:szCs w:val="20"/>
              </w:rPr>
              <w:t>An annual report is sub</w:t>
            </w:r>
            <w:r w:rsidR="00CF7DA0" w:rsidRPr="00A4406B">
              <w:rPr>
                <w:sz w:val="20"/>
                <w:szCs w:val="20"/>
              </w:rPr>
              <w:t>mitted each August/September</w:t>
            </w:r>
            <w:r w:rsidR="00997D98">
              <w:rPr>
                <w:sz w:val="20"/>
                <w:szCs w:val="20"/>
              </w:rPr>
              <w:t>, and an application for accreditation is submitted every six years. The most recent accreditation applicat</w:t>
            </w:r>
            <w:r w:rsidR="00C36B59">
              <w:rPr>
                <w:sz w:val="20"/>
                <w:szCs w:val="20"/>
              </w:rPr>
              <w:t xml:space="preserve">ion was submitted in June 2016, and supplemental information (by request) was submitted in October 2016. The application was scheduled for review in January 2017, and outcome letters will be sent out </w:t>
            </w:r>
            <w:r w:rsidR="00C36B59">
              <w:rPr>
                <w:sz w:val="20"/>
                <w:szCs w:val="20"/>
              </w:rPr>
              <w:lastRenderedPageBreak/>
              <w:t>by the ACS in March.</w:t>
            </w:r>
          </w:p>
        </w:tc>
      </w:tr>
      <w:tr w:rsidR="009A3516" w14:paraId="0709F562" w14:textId="77777777" w:rsidTr="004613A3">
        <w:tc>
          <w:tcPr>
            <w:tcW w:w="4338" w:type="dxa"/>
          </w:tcPr>
          <w:p w14:paraId="74061DBF" w14:textId="77777777" w:rsidR="009A3516" w:rsidRPr="007E4BA8" w:rsidRDefault="00E259F0">
            <w:pPr>
              <w:rPr>
                <w:b/>
                <w:sz w:val="22"/>
                <w:szCs w:val="22"/>
              </w:rPr>
            </w:pPr>
            <w:r w:rsidRPr="007E4BA8">
              <w:rPr>
                <w:b/>
                <w:sz w:val="22"/>
                <w:szCs w:val="22"/>
              </w:rPr>
              <w:lastRenderedPageBreak/>
              <w:t>Counseling</w:t>
            </w:r>
          </w:p>
          <w:p w14:paraId="29B0218C" w14:textId="77777777" w:rsidR="00E259F0" w:rsidRDefault="00E259F0">
            <w:pPr>
              <w:rPr>
                <w:sz w:val="22"/>
                <w:szCs w:val="22"/>
              </w:rPr>
            </w:pPr>
            <w:r w:rsidRPr="007E4BA8">
              <w:rPr>
                <w:sz w:val="22"/>
                <w:szCs w:val="22"/>
              </w:rPr>
              <w:t>Council for Accreditation of Counseling and Related Educational Programs (CACREP)</w:t>
            </w:r>
          </w:p>
          <w:p w14:paraId="6503C6C2" w14:textId="77777777" w:rsidR="00D50E52" w:rsidRPr="007E4BA8" w:rsidRDefault="00D50E52">
            <w:pPr>
              <w:rPr>
                <w:sz w:val="22"/>
                <w:szCs w:val="22"/>
              </w:rPr>
            </w:pPr>
          </w:p>
        </w:tc>
        <w:tc>
          <w:tcPr>
            <w:tcW w:w="5238" w:type="dxa"/>
          </w:tcPr>
          <w:p w14:paraId="5CECE494" w14:textId="77777777"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14:paraId="07BD5C2E" w14:textId="77777777" w:rsidTr="004613A3">
        <w:tc>
          <w:tcPr>
            <w:tcW w:w="4338" w:type="dxa"/>
          </w:tcPr>
          <w:p w14:paraId="24176E7F" w14:textId="77777777" w:rsidR="009A3516" w:rsidRPr="007E4BA8" w:rsidRDefault="00E259F0">
            <w:pPr>
              <w:rPr>
                <w:b/>
                <w:sz w:val="22"/>
                <w:szCs w:val="22"/>
              </w:rPr>
            </w:pPr>
            <w:r w:rsidRPr="007E4BA8">
              <w:rPr>
                <w:b/>
                <w:sz w:val="22"/>
                <w:szCs w:val="22"/>
              </w:rPr>
              <w:t>Dental Hygiene</w:t>
            </w:r>
          </w:p>
          <w:p w14:paraId="31F6B2F6" w14:textId="77777777" w:rsidR="00E259F0" w:rsidRPr="007E4BA8" w:rsidRDefault="00E259F0">
            <w:pPr>
              <w:rPr>
                <w:sz w:val="22"/>
                <w:szCs w:val="22"/>
              </w:rPr>
            </w:pPr>
            <w:r w:rsidRPr="007E4BA8">
              <w:rPr>
                <w:sz w:val="22"/>
                <w:szCs w:val="22"/>
              </w:rPr>
              <w:t>American Dental Association</w:t>
            </w:r>
          </w:p>
        </w:tc>
        <w:tc>
          <w:tcPr>
            <w:tcW w:w="5238" w:type="dxa"/>
          </w:tcPr>
          <w:p w14:paraId="603C6361" w14:textId="77777777" w:rsidR="009A3516" w:rsidRDefault="003E67BD" w:rsidP="00C36B59">
            <w:r w:rsidRPr="00572401">
              <w:rPr>
                <w:sz w:val="20"/>
                <w:szCs w:val="20"/>
              </w:rPr>
              <w:t xml:space="preserve">Self-study for continuing accreditation of the Dental Hygiene program </w:t>
            </w:r>
            <w:r w:rsidR="00C36B59">
              <w:rPr>
                <w:sz w:val="20"/>
                <w:szCs w:val="20"/>
              </w:rPr>
              <w:t>is due June 2017. Site visit is scheduled for November 2-3, 2017.</w:t>
            </w:r>
          </w:p>
        </w:tc>
      </w:tr>
      <w:tr w:rsidR="009A3516" w14:paraId="4E965AFA" w14:textId="77777777" w:rsidTr="004613A3">
        <w:tc>
          <w:tcPr>
            <w:tcW w:w="4338" w:type="dxa"/>
          </w:tcPr>
          <w:p w14:paraId="0685FF52" w14:textId="77777777" w:rsidR="009A3516" w:rsidRPr="007E4BA8" w:rsidRDefault="00E259F0">
            <w:pPr>
              <w:rPr>
                <w:b/>
                <w:sz w:val="22"/>
                <w:szCs w:val="22"/>
              </w:rPr>
            </w:pPr>
            <w:r w:rsidRPr="007E4BA8">
              <w:rPr>
                <w:b/>
                <w:sz w:val="22"/>
                <w:szCs w:val="22"/>
              </w:rPr>
              <w:t>Dietetics Program</w:t>
            </w:r>
          </w:p>
          <w:p w14:paraId="5DA09F84" w14:textId="77777777" w:rsidR="00E259F0" w:rsidRPr="007E4BA8" w:rsidRDefault="00E259F0">
            <w:pPr>
              <w:rPr>
                <w:sz w:val="22"/>
                <w:szCs w:val="22"/>
              </w:rPr>
            </w:pPr>
            <w:r w:rsidRPr="007E4BA8">
              <w:rPr>
                <w:sz w:val="22"/>
                <w:szCs w:val="22"/>
              </w:rPr>
              <w:t>Academy of Nutrition and Dietetics</w:t>
            </w:r>
            <w:r w:rsidR="001E1018">
              <w:rPr>
                <w:sz w:val="22"/>
                <w:szCs w:val="22"/>
              </w:rPr>
              <w:t xml:space="preserve"> (AND)</w:t>
            </w:r>
            <w:r w:rsidRPr="007E4BA8">
              <w:rPr>
                <w:sz w:val="22"/>
                <w:szCs w:val="22"/>
              </w:rPr>
              <w:t>;</w:t>
            </w:r>
          </w:p>
          <w:p w14:paraId="761463AA" w14:textId="77777777" w:rsidR="00E259F0" w:rsidRPr="007E4BA8" w:rsidRDefault="00E259F0">
            <w:pPr>
              <w:rPr>
                <w:sz w:val="22"/>
                <w:szCs w:val="22"/>
              </w:rPr>
            </w:pPr>
            <w:r w:rsidRPr="007E4BA8">
              <w:rPr>
                <w:sz w:val="22"/>
                <w:szCs w:val="22"/>
              </w:rPr>
              <w:t>Accreditation Council for Education in Nutrition and Dietetics (ACEND)</w:t>
            </w:r>
          </w:p>
        </w:tc>
        <w:tc>
          <w:tcPr>
            <w:tcW w:w="5238" w:type="dxa"/>
          </w:tcPr>
          <w:p w14:paraId="0740735D" w14:textId="77777777" w:rsidR="009A3516" w:rsidRPr="00997D98" w:rsidRDefault="003E67BD" w:rsidP="00997D98">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w:t>
            </w:r>
            <w:r w:rsidR="00C338DC">
              <w:rPr>
                <w:sz w:val="20"/>
                <w:szCs w:val="20"/>
              </w:rPr>
              <w:t>were submitted in December 2015</w:t>
            </w:r>
            <w:r w:rsidR="00997D98">
              <w:rPr>
                <w:sz w:val="20"/>
                <w:szCs w:val="20"/>
              </w:rPr>
              <w:t>, and all three programs met criteria for continued accreditation in good standing.</w:t>
            </w:r>
            <w:r>
              <w:rPr>
                <w:sz w:val="20"/>
                <w:szCs w:val="20"/>
              </w:rPr>
              <w:t xml:space="preserve"> The next re-accreditation site visit will be in 2020. ACEND has reduced the accreditation cycle from 10 years to seven years for all programs currently applying for accreditation and re-accreditation, which will affect the next re-accreditation</w:t>
            </w:r>
            <w:r w:rsidR="00997D98">
              <w:rPr>
                <w:sz w:val="20"/>
                <w:szCs w:val="20"/>
              </w:rPr>
              <w:t xml:space="preserve"> application</w:t>
            </w:r>
            <w:r>
              <w:rPr>
                <w:sz w:val="20"/>
                <w:szCs w:val="20"/>
              </w:rPr>
              <w:t>.</w:t>
            </w:r>
            <w:r w:rsidR="00997D98">
              <w:rPr>
                <w:sz w:val="20"/>
                <w:szCs w:val="20"/>
              </w:rPr>
              <w:t xml:space="preserve"> ACEND requires that the Coordinated Program in Dietetics transition into a graduate program (Master of Science + Supervised Practice) within the next 3-4 years. The application has begun the YSU internal approval process.</w:t>
            </w:r>
          </w:p>
        </w:tc>
      </w:tr>
      <w:tr w:rsidR="009A3516" w14:paraId="166C097C" w14:textId="77777777" w:rsidTr="004613A3">
        <w:tc>
          <w:tcPr>
            <w:tcW w:w="4338" w:type="dxa"/>
          </w:tcPr>
          <w:p w14:paraId="792CF864" w14:textId="77777777" w:rsidR="009A3516" w:rsidRPr="007E4BA8" w:rsidRDefault="00E259F0">
            <w:pPr>
              <w:rPr>
                <w:b/>
                <w:sz w:val="22"/>
                <w:szCs w:val="22"/>
              </w:rPr>
            </w:pPr>
            <w:r w:rsidRPr="007E4BA8">
              <w:rPr>
                <w:b/>
                <w:sz w:val="22"/>
                <w:szCs w:val="22"/>
              </w:rPr>
              <w:t>Education and Licensure Programs</w:t>
            </w:r>
          </w:p>
          <w:p w14:paraId="4D4210C9" w14:textId="77777777" w:rsidR="00E259F0" w:rsidRPr="007E4BA8" w:rsidRDefault="003E67BD">
            <w:pPr>
              <w:rPr>
                <w:sz w:val="22"/>
                <w:szCs w:val="22"/>
              </w:rPr>
            </w:pPr>
            <w:r w:rsidRPr="007E4BA8">
              <w:rPr>
                <w:sz w:val="22"/>
                <w:szCs w:val="22"/>
              </w:rPr>
              <w:t>National Council for Accreditation of Teacher Education (NCATE)</w:t>
            </w:r>
          </w:p>
          <w:p w14:paraId="7A8ABD9E" w14:textId="77777777" w:rsidR="003E67BD" w:rsidRPr="007E4BA8" w:rsidRDefault="003E67BD">
            <w:pPr>
              <w:rPr>
                <w:sz w:val="22"/>
                <w:szCs w:val="22"/>
              </w:rPr>
            </w:pPr>
          </w:p>
          <w:p w14:paraId="379944FE" w14:textId="77777777" w:rsidR="003E67BD" w:rsidRPr="007E4BA8" w:rsidRDefault="003E67BD">
            <w:pPr>
              <w:rPr>
                <w:sz w:val="20"/>
                <w:szCs w:val="20"/>
              </w:rPr>
            </w:pPr>
            <w:r w:rsidRPr="007E4BA8">
              <w:rPr>
                <w:sz w:val="20"/>
                <w:szCs w:val="20"/>
              </w:rPr>
              <w:t>Accreditation occurs at the unit (BCOE) level.</w:t>
            </w:r>
          </w:p>
        </w:tc>
        <w:tc>
          <w:tcPr>
            <w:tcW w:w="5238" w:type="dxa"/>
          </w:tcPr>
          <w:p w14:paraId="0DF8A203" w14:textId="77777777"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14:paraId="43A1E9F7" w14:textId="77777777" w:rsidTr="004613A3">
        <w:tc>
          <w:tcPr>
            <w:tcW w:w="4338" w:type="dxa"/>
          </w:tcPr>
          <w:p w14:paraId="49B49CF5" w14:textId="77777777" w:rsidR="003E67BD" w:rsidRPr="007E4BA8" w:rsidRDefault="003E67BD">
            <w:pPr>
              <w:rPr>
                <w:b/>
                <w:sz w:val="22"/>
                <w:szCs w:val="22"/>
              </w:rPr>
            </w:pPr>
            <w:r w:rsidRPr="007E4BA8">
              <w:rPr>
                <w:b/>
                <w:sz w:val="22"/>
                <w:szCs w:val="22"/>
              </w:rPr>
              <w:t>Emergency Medical Services</w:t>
            </w:r>
          </w:p>
          <w:p w14:paraId="30F644B6" w14:textId="77777777"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14:paraId="72B6CE8F" w14:textId="77777777" w:rsidR="003E67BD" w:rsidRPr="007E4BA8" w:rsidRDefault="003E67BD">
            <w:pPr>
              <w:rPr>
                <w:sz w:val="22"/>
                <w:szCs w:val="22"/>
              </w:rPr>
            </w:pPr>
          </w:p>
          <w:p w14:paraId="6A1F38FC" w14:textId="77777777" w:rsidR="007E4BA8" w:rsidRDefault="007E4BA8">
            <w:pPr>
              <w:rPr>
                <w:sz w:val="22"/>
                <w:szCs w:val="22"/>
              </w:rPr>
            </w:pPr>
          </w:p>
          <w:p w14:paraId="4ADA1142" w14:textId="77777777"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14:paraId="2AD4F887" w14:textId="77777777" w:rsidR="003E67BD" w:rsidRPr="007E4BA8" w:rsidRDefault="003E67BD">
            <w:pPr>
              <w:rPr>
                <w:sz w:val="22"/>
                <w:szCs w:val="22"/>
              </w:rPr>
            </w:pPr>
          </w:p>
        </w:tc>
        <w:tc>
          <w:tcPr>
            <w:tcW w:w="5238" w:type="dxa"/>
          </w:tcPr>
          <w:p w14:paraId="474F2DEE" w14:textId="77777777" w:rsidR="003E67BD" w:rsidRPr="00204F4E" w:rsidRDefault="00CF7DA0" w:rsidP="003E67BD">
            <w:pPr>
              <w:rPr>
                <w:sz w:val="20"/>
                <w:szCs w:val="20"/>
              </w:rPr>
            </w:pPr>
            <w:r>
              <w:rPr>
                <w:sz w:val="20"/>
                <w:szCs w:val="20"/>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Pr>
                <w:sz w:val="20"/>
                <w:szCs w:val="20"/>
              </w:rPr>
              <w:t>CoAEMSP</w:t>
            </w:r>
            <w:proofErr w:type="spellEnd"/>
            <w:r>
              <w:rPr>
                <w:sz w:val="20"/>
                <w:szCs w:val="20"/>
              </w:rPr>
              <w:t xml:space="preserve">). The program received no citations from either the state or </w:t>
            </w:r>
            <w:proofErr w:type="spellStart"/>
            <w:r>
              <w:rPr>
                <w:sz w:val="20"/>
                <w:szCs w:val="20"/>
              </w:rPr>
              <w:t>CoAEMSP</w:t>
            </w:r>
            <w:proofErr w:type="spellEnd"/>
            <w:r>
              <w:rPr>
                <w:sz w:val="20"/>
                <w:szCs w:val="20"/>
              </w:rPr>
              <w:t xml:space="preserve"> reaccreditation visit. Subsequent to the submission of the self-study documents and site visit, the program received full reaccreditation by the ODPS Division of EMS and has received its findings letter from </w:t>
            </w:r>
            <w:proofErr w:type="spellStart"/>
            <w:r>
              <w:rPr>
                <w:sz w:val="20"/>
                <w:szCs w:val="20"/>
              </w:rPr>
              <w:t>CoAEMSP</w:t>
            </w:r>
            <w:proofErr w:type="spellEnd"/>
            <w:r>
              <w:rPr>
                <w:sz w:val="20"/>
                <w:szCs w:val="20"/>
              </w:rPr>
              <w:t xml:space="preserve"> indicating there were no citations and the program is being forwarded to the Commission on Accreditation of Allied Health Education Programs (CAAHEP) for full reaccreditation for five years.</w:t>
            </w:r>
            <w:r w:rsidR="00997D98">
              <w:rPr>
                <w:sz w:val="20"/>
                <w:szCs w:val="20"/>
              </w:rPr>
              <w:t xml:space="preserve"> The EMS program received official notification from CAAHEP of its recognition for the full five-year period.</w:t>
            </w:r>
          </w:p>
        </w:tc>
      </w:tr>
      <w:tr w:rsidR="003E67BD" w14:paraId="1B928C7B" w14:textId="77777777" w:rsidTr="004613A3">
        <w:tc>
          <w:tcPr>
            <w:tcW w:w="4338" w:type="dxa"/>
          </w:tcPr>
          <w:p w14:paraId="35996ECA" w14:textId="77777777" w:rsidR="003E67BD" w:rsidRPr="007E4BA8" w:rsidRDefault="003E67BD">
            <w:pPr>
              <w:rPr>
                <w:b/>
                <w:sz w:val="22"/>
                <w:szCs w:val="22"/>
              </w:rPr>
            </w:pPr>
            <w:r w:rsidRPr="007E4BA8">
              <w:rPr>
                <w:b/>
                <w:sz w:val="22"/>
                <w:szCs w:val="22"/>
              </w:rPr>
              <w:t>Engineering</w:t>
            </w:r>
          </w:p>
          <w:p w14:paraId="5A3C0EDA" w14:textId="77777777" w:rsidR="003E67BD" w:rsidRPr="007E4BA8" w:rsidRDefault="003E67BD">
            <w:pPr>
              <w:rPr>
                <w:sz w:val="22"/>
                <w:szCs w:val="22"/>
              </w:rPr>
            </w:pPr>
            <w:r w:rsidRPr="007E4BA8">
              <w:rPr>
                <w:sz w:val="22"/>
                <w:szCs w:val="22"/>
              </w:rPr>
              <w:t>Engineering Accreditation Commission of the Accreditation Board for Engineering and Technology (ABET)</w:t>
            </w:r>
          </w:p>
          <w:p w14:paraId="4D12A85F" w14:textId="77777777" w:rsidR="003E67BD" w:rsidRPr="007E4BA8" w:rsidRDefault="003E67BD">
            <w:pPr>
              <w:rPr>
                <w:sz w:val="22"/>
                <w:szCs w:val="22"/>
              </w:rPr>
            </w:pPr>
          </w:p>
        </w:tc>
        <w:tc>
          <w:tcPr>
            <w:tcW w:w="5238" w:type="dxa"/>
          </w:tcPr>
          <w:p w14:paraId="5FD222EB" w14:textId="77777777" w:rsidR="001B6070" w:rsidRPr="00204F4E" w:rsidRDefault="00C07BC6" w:rsidP="004F72B8">
            <w:pPr>
              <w:rPr>
                <w:sz w:val="20"/>
                <w:szCs w:val="20"/>
              </w:rPr>
            </w:pPr>
            <w:r>
              <w:rPr>
                <w:sz w:val="20"/>
                <w:szCs w:val="20"/>
              </w:rPr>
              <w:t xml:space="preserve">The Electrical Engineering, </w:t>
            </w:r>
            <w:r w:rsidR="004F72B8">
              <w:rPr>
                <w:sz w:val="20"/>
                <w:szCs w:val="20"/>
              </w:rPr>
              <w:t xml:space="preserve">Civil Engineering, Chemical Engineering, </w:t>
            </w:r>
            <w:r>
              <w:rPr>
                <w:sz w:val="20"/>
                <w:szCs w:val="20"/>
              </w:rPr>
              <w:t xml:space="preserve">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w:t>
            </w:r>
            <w:r w:rsidR="004F72B8">
              <w:rPr>
                <w:sz w:val="20"/>
                <w:szCs w:val="20"/>
              </w:rPr>
              <w:t>nitiate a reaccreditation visit in 2019.</w:t>
            </w:r>
          </w:p>
        </w:tc>
      </w:tr>
      <w:tr w:rsidR="004613A3" w14:paraId="1CB6179F" w14:textId="77777777" w:rsidTr="004613A3">
        <w:tc>
          <w:tcPr>
            <w:tcW w:w="4338" w:type="dxa"/>
          </w:tcPr>
          <w:p w14:paraId="60240EDE" w14:textId="77777777" w:rsidR="004613A3" w:rsidRPr="007E4BA8" w:rsidRDefault="004613A3">
            <w:pPr>
              <w:rPr>
                <w:b/>
                <w:sz w:val="22"/>
                <w:szCs w:val="22"/>
              </w:rPr>
            </w:pPr>
            <w:r w:rsidRPr="007E4BA8">
              <w:rPr>
                <w:b/>
                <w:sz w:val="22"/>
                <w:szCs w:val="22"/>
              </w:rPr>
              <w:t>Engineering Technology</w:t>
            </w:r>
          </w:p>
          <w:p w14:paraId="625B3FBA" w14:textId="77777777"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14:paraId="61A89DAE" w14:textId="77777777" w:rsidR="004613A3" w:rsidRPr="007E4BA8" w:rsidRDefault="004613A3" w:rsidP="003E67BD">
            <w:pPr>
              <w:rPr>
                <w:sz w:val="22"/>
                <w:szCs w:val="22"/>
              </w:rPr>
            </w:pPr>
            <w:r w:rsidRPr="007E4BA8">
              <w:rPr>
                <w:sz w:val="22"/>
                <w:szCs w:val="22"/>
              </w:rPr>
              <w:t>ETAC-ABET granted continuing accreditation in August 2012. CCET (AAS), CCET (BSAS), EET (AAS), EET (BSAS), MET (AAS), and MET (BSAS) have been accredited through September 30, 2018.</w:t>
            </w:r>
            <w:r w:rsidR="001112F9">
              <w:rPr>
                <w:sz w:val="22"/>
                <w:szCs w:val="22"/>
              </w:rPr>
              <w:t xml:space="preserve"> A request for a reaccreditation visit duri</w:t>
            </w:r>
            <w:r w:rsidR="00997D98">
              <w:rPr>
                <w:sz w:val="22"/>
                <w:szCs w:val="22"/>
              </w:rPr>
              <w:t>ng Fall 2017</w:t>
            </w:r>
            <w:r w:rsidR="001112F9">
              <w:rPr>
                <w:sz w:val="22"/>
                <w:szCs w:val="22"/>
              </w:rPr>
              <w:t xml:space="preserve"> must be placed by January 1, 2017.</w:t>
            </w:r>
            <w:r w:rsidR="00C36B59">
              <w:rPr>
                <w:sz w:val="22"/>
                <w:szCs w:val="22"/>
              </w:rPr>
              <w:t xml:space="preserve"> Tentative date for ETAC-ABET accreditation visit: October 15-17, 2018.</w:t>
            </w:r>
          </w:p>
        </w:tc>
      </w:tr>
      <w:tr w:rsidR="004613A3" w14:paraId="607A4F9F" w14:textId="77777777" w:rsidTr="004613A3">
        <w:tc>
          <w:tcPr>
            <w:tcW w:w="4338" w:type="dxa"/>
          </w:tcPr>
          <w:p w14:paraId="10B4E876" w14:textId="77777777" w:rsidR="001B6070" w:rsidRPr="007E4BA8" w:rsidRDefault="001B6070" w:rsidP="001B6070">
            <w:pPr>
              <w:pStyle w:val="Heading1"/>
              <w:outlineLvl w:val="0"/>
              <w:rPr>
                <w:sz w:val="22"/>
                <w:szCs w:val="22"/>
              </w:rPr>
            </w:pPr>
            <w:r w:rsidRPr="007E4BA8">
              <w:rPr>
                <w:sz w:val="22"/>
                <w:szCs w:val="22"/>
              </w:rPr>
              <w:lastRenderedPageBreak/>
              <w:t>Foreign Languages</w:t>
            </w:r>
          </w:p>
          <w:p w14:paraId="0746A51A" w14:textId="77777777" w:rsidR="004613A3" w:rsidRPr="007E4BA8" w:rsidRDefault="001B6070" w:rsidP="001B6070">
            <w:pPr>
              <w:rPr>
                <w:b/>
                <w:sz w:val="22"/>
                <w:szCs w:val="22"/>
              </w:rPr>
            </w:pPr>
            <w:r w:rsidRPr="007E4BA8">
              <w:rPr>
                <w:sz w:val="22"/>
                <w:szCs w:val="22"/>
              </w:rPr>
              <w:t>ACTFL (American Council on the Teaching of Foreign Languages) Re</w:t>
            </w:r>
            <w:r w:rsidR="00C36B59">
              <w:rPr>
                <w:sz w:val="22"/>
                <w:szCs w:val="22"/>
              </w:rPr>
              <w:t xml:space="preserve">cognition for Italian Education </w:t>
            </w:r>
            <w:r w:rsidRPr="007E4BA8">
              <w:rPr>
                <w:sz w:val="22"/>
                <w:szCs w:val="22"/>
              </w:rPr>
              <w:t>and Spanish Education</w:t>
            </w:r>
          </w:p>
        </w:tc>
        <w:tc>
          <w:tcPr>
            <w:tcW w:w="5238" w:type="dxa"/>
          </w:tcPr>
          <w:p w14:paraId="3C388CB2" w14:textId="77777777" w:rsidR="004613A3" w:rsidRPr="00CE7EB5" w:rsidRDefault="004613A3" w:rsidP="003E67BD">
            <w:r w:rsidRPr="00DE6FDF">
              <w:rPr>
                <w:sz w:val="22"/>
                <w:szCs w:val="22"/>
              </w:rPr>
              <w:t xml:space="preserve">Resubmission of the </w:t>
            </w:r>
            <w:r w:rsidR="00C36B59">
              <w:rPr>
                <w:sz w:val="22"/>
                <w:szCs w:val="22"/>
              </w:rPr>
              <w:t xml:space="preserve">Italian Education </w:t>
            </w:r>
            <w:r w:rsidRPr="00DE6FDF">
              <w:rPr>
                <w:sz w:val="22"/>
                <w:szCs w:val="22"/>
              </w:rPr>
              <w:t>and Spanish Education pr</w:t>
            </w:r>
            <w:r w:rsidR="00C36B59">
              <w:rPr>
                <w:sz w:val="22"/>
                <w:szCs w:val="22"/>
              </w:rPr>
              <w:t xml:space="preserve">ograms to ACTFL </w:t>
            </w:r>
            <w:r w:rsidR="00F96355">
              <w:rPr>
                <w:sz w:val="22"/>
                <w:szCs w:val="22"/>
              </w:rPr>
              <w:t xml:space="preserve">in March 2016 </w:t>
            </w:r>
            <w:r w:rsidRPr="00DE6FDF">
              <w:rPr>
                <w:sz w:val="22"/>
                <w:szCs w:val="22"/>
              </w:rPr>
              <w:t>has resulted in nat</w:t>
            </w:r>
            <w:r w:rsidR="00F96355">
              <w:rPr>
                <w:sz w:val="22"/>
                <w:szCs w:val="22"/>
              </w:rPr>
              <w:t xml:space="preserve">ional recognition for both </w:t>
            </w:r>
            <w:r w:rsidRPr="00DE6FDF">
              <w:rPr>
                <w:sz w:val="22"/>
                <w:szCs w:val="22"/>
              </w:rPr>
              <w:t>prog</w:t>
            </w:r>
            <w:r w:rsidR="00F96355">
              <w:rPr>
                <w:sz w:val="22"/>
                <w:szCs w:val="22"/>
              </w:rPr>
              <w:t>rams effective August 2016.</w:t>
            </w:r>
          </w:p>
        </w:tc>
      </w:tr>
      <w:tr w:rsidR="004613A3" w14:paraId="442CA007" w14:textId="77777777" w:rsidTr="004613A3">
        <w:tc>
          <w:tcPr>
            <w:tcW w:w="4338" w:type="dxa"/>
          </w:tcPr>
          <w:p w14:paraId="4F4D6120" w14:textId="77777777" w:rsidR="001B6070" w:rsidRPr="007E4BA8" w:rsidRDefault="001B6070" w:rsidP="001B6070">
            <w:pPr>
              <w:pStyle w:val="Heading1"/>
              <w:outlineLvl w:val="0"/>
              <w:rPr>
                <w:sz w:val="22"/>
                <w:szCs w:val="22"/>
              </w:rPr>
            </w:pPr>
            <w:r w:rsidRPr="007E4BA8">
              <w:rPr>
                <w:sz w:val="22"/>
                <w:szCs w:val="22"/>
              </w:rPr>
              <w:t>Forensic Science</w:t>
            </w:r>
          </w:p>
          <w:p w14:paraId="6693E4B6" w14:textId="77777777" w:rsidR="004613A3" w:rsidRPr="007E4BA8" w:rsidRDefault="001B6070" w:rsidP="001B6070">
            <w:pPr>
              <w:rPr>
                <w:b/>
                <w:sz w:val="22"/>
                <w:szCs w:val="22"/>
              </w:rPr>
            </w:pPr>
            <w:r w:rsidRPr="007E4BA8">
              <w:rPr>
                <w:sz w:val="22"/>
                <w:szCs w:val="22"/>
              </w:rPr>
              <w:t>American Academy of Forensic Sciences (AAFS)</w:t>
            </w:r>
          </w:p>
        </w:tc>
        <w:tc>
          <w:tcPr>
            <w:tcW w:w="5238" w:type="dxa"/>
          </w:tcPr>
          <w:p w14:paraId="52B9FD06" w14:textId="77777777" w:rsidR="004613A3" w:rsidRPr="00CE7EB5" w:rsidRDefault="004613A3" w:rsidP="003E67BD">
            <w:r w:rsidRPr="00CC6940">
              <w:rPr>
                <w:sz w:val="22"/>
                <w:szCs w:val="22"/>
              </w:rPr>
              <w:t>Application for initial accreditation pending; self-study and site visit to follow.</w:t>
            </w:r>
          </w:p>
        </w:tc>
      </w:tr>
      <w:tr w:rsidR="004613A3" w14:paraId="40893A5F" w14:textId="77777777" w:rsidTr="004613A3">
        <w:tc>
          <w:tcPr>
            <w:tcW w:w="4338" w:type="dxa"/>
          </w:tcPr>
          <w:p w14:paraId="7F040601" w14:textId="77777777" w:rsidR="00FD701D" w:rsidRPr="007E4BA8" w:rsidRDefault="00FD701D" w:rsidP="00FD701D">
            <w:pPr>
              <w:pStyle w:val="Heading1"/>
              <w:outlineLvl w:val="0"/>
              <w:rPr>
                <w:sz w:val="22"/>
                <w:szCs w:val="22"/>
              </w:rPr>
            </w:pPr>
            <w:r w:rsidRPr="007E4BA8">
              <w:rPr>
                <w:sz w:val="22"/>
                <w:szCs w:val="22"/>
              </w:rPr>
              <w:t>Medical Assisting Technology</w:t>
            </w:r>
          </w:p>
          <w:p w14:paraId="58674FEB" w14:textId="77777777"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14:paraId="0E71D872" w14:textId="77777777"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14:paraId="375A937A" w14:textId="77777777" w:rsidTr="004613A3">
        <w:tc>
          <w:tcPr>
            <w:tcW w:w="4338" w:type="dxa"/>
          </w:tcPr>
          <w:p w14:paraId="6B9127C0" w14:textId="77777777" w:rsidR="00FD701D" w:rsidRPr="007E4BA8" w:rsidRDefault="00FD701D" w:rsidP="00FD701D">
            <w:pPr>
              <w:pStyle w:val="Heading1"/>
              <w:outlineLvl w:val="0"/>
              <w:rPr>
                <w:sz w:val="22"/>
                <w:szCs w:val="22"/>
              </w:rPr>
            </w:pPr>
            <w:r w:rsidRPr="007E4BA8">
              <w:rPr>
                <w:sz w:val="22"/>
                <w:szCs w:val="22"/>
              </w:rPr>
              <w:t>Medical Laboratory Technology</w:t>
            </w:r>
          </w:p>
          <w:p w14:paraId="3AAED767" w14:textId="77777777"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14:paraId="608A5E90" w14:textId="77777777"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14:paraId="479B6137" w14:textId="77777777" w:rsidTr="004613A3">
        <w:tc>
          <w:tcPr>
            <w:tcW w:w="4338" w:type="dxa"/>
          </w:tcPr>
          <w:p w14:paraId="28D88F01" w14:textId="77777777" w:rsidR="00791AC7" w:rsidRPr="007E4BA8" w:rsidRDefault="00791AC7" w:rsidP="00791AC7">
            <w:pPr>
              <w:pStyle w:val="Heading1"/>
              <w:outlineLvl w:val="0"/>
              <w:rPr>
                <w:b w:val="0"/>
                <w:sz w:val="22"/>
                <w:szCs w:val="22"/>
              </w:rPr>
            </w:pPr>
            <w:r w:rsidRPr="007E4BA8">
              <w:rPr>
                <w:sz w:val="22"/>
                <w:szCs w:val="22"/>
              </w:rPr>
              <w:t xml:space="preserve">Medical Laboratory Science </w:t>
            </w:r>
          </w:p>
          <w:p w14:paraId="16F2F17B" w14:textId="77777777"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14:paraId="0126C68B" w14:textId="77777777" w:rsidR="004613A3" w:rsidRPr="00CC6940" w:rsidRDefault="004613A3" w:rsidP="00997D98">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w:t>
            </w:r>
            <w:r w:rsidR="00997D98">
              <w:rPr>
                <w:sz w:val="22"/>
                <w:szCs w:val="22"/>
              </w:rPr>
              <w:t>The full self-study was submitted to NAACLS on September 26, 2016, and the site visit will occur in March 2017.</w:t>
            </w:r>
          </w:p>
        </w:tc>
      </w:tr>
      <w:tr w:rsidR="004613A3" w14:paraId="72630E0A" w14:textId="77777777" w:rsidTr="004613A3">
        <w:tc>
          <w:tcPr>
            <w:tcW w:w="4338" w:type="dxa"/>
          </w:tcPr>
          <w:p w14:paraId="2EED66F4" w14:textId="77777777" w:rsidR="00C3506D" w:rsidRPr="007E4BA8" w:rsidRDefault="00C3506D" w:rsidP="00C3506D">
            <w:pPr>
              <w:pStyle w:val="Heading1"/>
              <w:outlineLvl w:val="0"/>
              <w:rPr>
                <w:sz w:val="22"/>
                <w:szCs w:val="22"/>
              </w:rPr>
            </w:pPr>
            <w:r w:rsidRPr="007E4BA8">
              <w:rPr>
                <w:sz w:val="22"/>
                <w:szCs w:val="22"/>
              </w:rPr>
              <w:t>Music</w:t>
            </w:r>
          </w:p>
          <w:p w14:paraId="64937A20" w14:textId="77777777" w:rsidR="004613A3" w:rsidRPr="007E4BA8" w:rsidRDefault="00C3506D" w:rsidP="00C3506D">
            <w:pPr>
              <w:rPr>
                <w:b/>
                <w:sz w:val="22"/>
                <w:szCs w:val="22"/>
              </w:rPr>
            </w:pPr>
            <w:r w:rsidRPr="007E4BA8">
              <w:rPr>
                <w:sz w:val="22"/>
                <w:szCs w:val="22"/>
              </w:rPr>
              <w:t>National Association of Schools of Music (NASM)</w:t>
            </w:r>
          </w:p>
        </w:tc>
        <w:tc>
          <w:tcPr>
            <w:tcW w:w="5238" w:type="dxa"/>
          </w:tcPr>
          <w:p w14:paraId="08C11584" w14:textId="77777777"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w:t>
            </w:r>
            <w:r w:rsidR="001112F9">
              <w:rPr>
                <w:sz w:val="22"/>
                <w:szCs w:val="22"/>
              </w:rPr>
              <w:t xml:space="preserve"> In July 2016, the NASM Commission on Accreditation accepted YSU’s Application for Plan Approval of Dana’s Bachelor of Music in Music Recording. </w:t>
            </w:r>
            <w:r w:rsidRPr="00CC6940">
              <w:rPr>
                <w:sz w:val="22"/>
                <w:szCs w:val="22"/>
              </w:rPr>
              <w:t>The next full review will take place</w:t>
            </w:r>
            <w:r>
              <w:rPr>
                <w:sz w:val="22"/>
                <w:szCs w:val="22"/>
              </w:rPr>
              <w:t xml:space="preserve"> in 2020-2021.</w:t>
            </w:r>
          </w:p>
        </w:tc>
      </w:tr>
      <w:tr w:rsidR="004613A3" w14:paraId="5C5A1396" w14:textId="77777777" w:rsidTr="004613A3">
        <w:tc>
          <w:tcPr>
            <w:tcW w:w="4338" w:type="dxa"/>
          </w:tcPr>
          <w:p w14:paraId="5D1E9276" w14:textId="77777777" w:rsidR="00D62736" w:rsidRPr="007E4BA8" w:rsidRDefault="00D62736" w:rsidP="00D62736">
            <w:pPr>
              <w:pStyle w:val="Heading1"/>
              <w:outlineLvl w:val="0"/>
              <w:rPr>
                <w:sz w:val="22"/>
                <w:szCs w:val="22"/>
              </w:rPr>
            </w:pPr>
            <w:r w:rsidRPr="007E4BA8">
              <w:rPr>
                <w:sz w:val="22"/>
                <w:szCs w:val="22"/>
              </w:rPr>
              <w:t>Nursing</w:t>
            </w:r>
          </w:p>
          <w:p w14:paraId="78E5AA61" w14:textId="77777777" w:rsidR="004613A3" w:rsidRPr="007E4BA8" w:rsidRDefault="00D62736" w:rsidP="00D62736">
            <w:pPr>
              <w:rPr>
                <w:b/>
                <w:sz w:val="22"/>
                <w:szCs w:val="22"/>
              </w:rPr>
            </w:pPr>
            <w:r w:rsidRPr="007E4BA8">
              <w:rPr>
                <w:sz w:val="22"/>
                <w:szCs w:val="22"/>
              </w:rPr>
              <w:t>Accreditation Commission for Education in Nursing (ACEN)</w:t>
            </w:r>
          </w:p>
        </w:tc>
        <w:tc>
          <w:tcPr>
            <w:tcW w:w="5238" w:type="dxa"/>
          </w:tcPr>
          <w:p w14:paraId="1DC65290" w14:textId="77777777" w:rsidR="004613A3" w:rsidRDefault="00997D98" w:rsidP="003E67BD">
            <w:pPr>
              <w:rPr>
                <w:sz w:val="22"/>
                <w:szCs w:val="22"/>
              </w:rPr>
            </w:pPr>
            <w:r>
              <w:rPr>
                <w:sz w:val="22"/>
                <w:szCs w:val="22"/>
              </w:rPr>
              <w:t>S</w:t>
            </w:r>
            <w:r w:rsidR="004613A3">
              <w:rPr>
                <w:sz w:val="22"/>
                <w:szCs w:val="22"/>
              </w:rPr>
              <w:t xml:space="preserve">ite visit </w:t>
            </w:r>
            <w:r>
              <w:rPr>
                <w:sz w:val="22"/>
                <w:szCs w:val="22"/>
              </w:rPr>
              <w:t>for BSN, MSN</w:t>
            </w:r>
            <w:r w:rsidR="00C36B59">
              <w:rPr>
                <w:sz w:val="22"/>
                <w:szCs w:val="22"/>
              </w:rPr>
              <w:t>, and post-master’s certificate</w:t>
            </w:r>
            <w:r>
              <w:rPr>
                <w:sz w:val="22"/>
                <w:szCs w:val="22"/>
              </w:rPr>
              <w:t xml:space="preserve"> </w:t>
            </w:r>
            <w:r w:rsidR="004613A3">
              <w:rPr>
                <w:sz w:val="22"/>
                <w:szCs w:val="22"/>
              </w:rPr>
              <w:t>conduc</w:t>
            </w:r>
            <w:r w:rsidR="00C36B59">
              <w:rPr>
                <w:sz w:val="22"/>
                <w:szCs w:val="22"/>
              </w:rPr>
              <w:t>ted February 18-20, 2014. Next e</w:t>
            </w:r>
            <w:r w:rsidR="004613A3">
              <w:rPr>
                <w:sz w:val="22"/>
                <w:szCs w:val="22"/>
              </w:rPr>
              <w:t>valuation</w:t>
            </w:r>
            <w:r w:rsidR="00C36B59">
              <w:rPr>
                <w:sz w:val="22"/>
                <w:szCs w:val="22"/>
              </w:rPr>
              <w:t xml:space="preserve"> v</w:t>
            </w:r>
            <w:r>
              <w:rPr>
                <w:sz w:val="22"/>
                <w:szCs w:val="22"/>
              </w:rPr>
              <w:t>isit: Spring 20</w:t>
            </w:r>
            <w:r w:rsidR="00C36B59">
              <w:rPr>
                <w:sz w:val="22"/>
                <w:szCs w:val="22"/>
              </w:rPr>
              <w:t>22.</w:t>
            </w:r>
          </w:p>
        </w:tc>
      </w:tr>
      <w:tr w:rsidR="004613A3" w14:paraId="1EF9C8A1" w14:textId="77777777" w:rsidTr="004613A3">
        <w:tc>
          <w:tcPr>
            <w:tcW w:w="4338" w:type="dxa"/>
          </w:tcPr>
          <w:p w14:paraId="06AE40F4" w14:textId="77777777" w:rsidR="004613A3" w:rsidRPr="007E4BA8" w:rsidRDefault="00D62736">
            <w:pPr>
              <w:rPr>
                <w:b/>
                <w:sz w:val="22"/>
                <w:szCs w:val="22"/>
              </w:rPr>
            </w:pPr>
            <w:r w:rsidRPr="007E4BA8">
              <w:rPr>
                <w:b/>
                <w:sz w:val="22"/>
                <w:szCs w:val="22"/>
              </w:rPr>
              <w:t>Physical Therapy</w:t>
            </w:r>
          </w:p>
          <w:p w14:paraId="65FE93D9" w14:textId="77777777" w:rsidR="00D50E52" w:rsidRDefault="00D62736" w:rsidP="00B044DE">
            <w:pPr>
              <w:rPr>
                <w:sz w:val="22"/>
                <w:szCs w:val="22"/>
              </w:rPr>
            </w:pPr>
            <w:r w:rsidRPr="007E4BA8">
              <w:rPr>
                <w:sz w:val="22"/>
                <w:szCs w:val="22"/>
              </w:rPr>
              <w:t>Commission on Accreditation in Ph</w:t>
            </w:r>
            <w:r w:rsidR="00B044DE">
              <w:rPr>
                <w:sz w:val="22"/>
                <w:szCs w:val="22"/>
              </w:rPr>
              <w:t xml:space="preserve">ysical Therapy Education (CAPTE) </w:t>
            </w:r>
          </w:p>
          <w:p w14:paraId="727AE969" w14:textId="77777777" w:rsidR="00D50E52" w:rsidRPr="007E4BA8" w:rsidRDefault="00D50E52">
            <w:pPr>
              <w:rPr>
                <w:sz w:val="22"/>
                <w:szCs w:val="22"/>
              </w:rPr>
            </w:pPr>
          </w:p>
        </w:tc>
        <w:tc>
          <w:tcPr>
            <w:tcW w:w="5238" w:type="dxa"/>
          </w:tcPr>
          <w:p w14:paraId="70594B77" w14:textId="77777777" w:rsidR="004613A3" w:rsidRPr="00CC6940" w:rsidRDefault="004613A3" w:rsidP="004613A3">
            <w:pPr>
              <w:rPr>
                <w:sz w:val="22"/>
                <w:szCs w:val="22"/>
              </w:rPr>
            </w:pPr>
            <w:r w:rsidRPr="00CC6940">
              <w:rPr>
                <w:sz w:val="22"/>
                <w:szCs w:val="22"/>
              </w:rPr>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14:paraId="2CB10AD8" w14:textId="77777777" w:rsidR="004613A3" w:rsidRDefault="004613A3" w:rsidP="004613A3">
            <w:pPr>
              <w:rPr>
                <w:sz w:val="22"/>
                <w:szCs w:val="22"/>
              </w:rPr>
            </w:pPr>
            <w:r w:rsidRPr="00CC6940">
              <w:rPr>
                <w:sz w:val="22"/>
                <w:szCs w:val="22"/>
              </w:rPr>
              <w:t xml:space="preserve">The MPT has been discontinued. Accreditation now </w:t>
            </w:r>
            <w:r w:rsidRPr="00CC6940">
              <w:rPr>
                <w:sz w:val="22"/>
                <w:szCs w:val="22"/>
              </w:rPr>
              <w:lastRenderedPageBreak/>
              <w:t>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14:paraId="2E41A6FC" w14:textId="77777777" w:rsidTr="004613A3">
        <w:tc>
          <w:tcPr>
            <w:tcW w:w="4338" w:type="dxa"/>
          </w:tcPr>
          <w:p w14:paraId="6F9278E4" w14:textId="77777777" w:rsidR="004613A3" w:rsidRPr="007E4BA8" w:rsidRDefault="009C528E">
            <w:pPr>
              <w:rPr>
                <w:b/>
                <w:sz w:val="22"/>
                <w:szCs w:val="22"/>
              </w:rPr>
            </w:pPr>
            <w:r w:rsidRPr="007E4BA8">
              <w:rPr>
                <w:b/>
                <w:sz w:val="22"/>
                <w:szCs w:val="22"/>
              </w:rPr>
              <w:lastRenderedPageBreak/>
              <w:t>Public Health (Consortium of Eastern Ohio Master of Public Health)</w:t>
            </w:r>
          </w:p>
          <w:p w14:paraId="6134A9B4" w14:textId="77777777" w:rsidR="009C528E" w:rsidRPr="007E4BA8" w:rsidRDefault="009C528E">
            <w:pPr>
              <w:rPr>
                <w:sz w:val="22"/>
                <w:szCs w:val="22"/>
              </w:rPr>
            </w:pPr>
            <w:r w:rsidRPr="007E4BA8">
              <w:rPr>
                <w:sz w:val="22"/>
                <w:szCs w:val="22"/>
              </w:rPr>
              <w:t>Council on Education for Public Health (CEPH)</w:t>
            </w:r>
          </w:p>
        </w:tc>
        <w:tc>
          <w:tcPr>
            <w:tcW w:w="5238" w:type="dxa"/>
          </w:tcPr>
          <w:p w14:paraId="3C5F475E" w14:textId="77777777"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r w:rsidR="00F51E77">
              <w:rPr>
                <w:sz w:val="22"/>
                <w:szCs w:val="22"/>
              </w:rPr>
              <w:t xml:space="preserve"> Site visit occurred October 3-4, 2016, will all compliant findings. Official notification will be received in June 2017.</w:t>
            </w:r>
          </w:p>
        </w:tc>
      </w:tr>
      <w:tr w:rsidR="004613A3" w14:paraId="029922BB" w14:textId="77777777" w:rsidTr="004613A3">
        <w:tc>
          <w:tcPr>
            <w:tcW w:w="4338" w:type="dxa"/>
          </w:tcPr>
          <w:p w14:paraId="27AFD01D" w14:textId="77777777" w:rsidR="004613A3" w:rsidRPr="007E4BA8" w:rsidRDefault="00187222">
            <w:pPr>
              <w:rPr>
                <w:b/>
                <w:sz w:val="22"/>
                <w:szCs w:val="22"/>
              </w:rPr>
            </w:pPr>
            <w:r w:rsidRPr="007E4BA8">
              <w:rPr>
                <w:b/>
                <w:sz w:val="22"/>
                <w:szCs w:val="22"/>
              </w:rPr>
              <w:t>Respiratory Care and Respiratory Care “Polysomnography Specialty Option”</w:t>
            </w:r>
          </w:p>
          <w:p w14:paraId="1ECFB5B7" w14:textId="77777777"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14:paraId="217AE468" w14:textId="77777777"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14:paraId="5DE1877D" w14:textId="77777777" w:rsidTr="004613A3">
        <w:tc>
          <w:tcPr>
            <w:tcW w:w="4338" w:type="dxa"/>
          </w:tcPr>
          <w:p w14:paraId="47D61535" w14:textId="77777777" w:rsidR="004613A3" w:rsidRPr="007E4BA8" w:rsidRDefault="00187222">
            <w:pPr>
              <w:rPr>
                <w:b/>
                <w:sz w:val="22"/>
                <w:szCs w:val="22"/>
              </w:rPr>
            </w:pPr>
            <w:r w:rsidRPr="007E4BA8">
              <w:rPr>
                <w:b/>
                <w:sz w:val="22"/>
                <w:szCs w:val="22"/>
              </w:rPr>
              <w:t>Social Work</w:t>
            </w:r>
          </w:p>
          <w:p w14:paraId="7AF871B6" w14:textId="77777777" w:rsidR="00DA2140" w:rsidRDefault="00187222">
            <w:pPr>
              <w:rPr>
                <w:sz w:val="22"/>
                <w:szCs w:val="22"/>
              </w:rPr>
            </w:pPr>
            <w:r w:rsidRPr="007E4BA8">
              <w:rPr>
                <w:sz w:val="22"/>
                <w:szCs w:val="22"/>
              </w:rPr>
              <w:t>Council on Social Work Education (CSWE)</w:t>
            </w:r>
          </w:p>
          <w:p w14:paraId="282F53B2" w14:textId="77777777" w:rsidR="00FC769D" w:rsidRPr="007E4BA8" w:rsidRDefault="00FC769D">
            <w:pPr>
              <w:rPr>
                <w:sz w:val="22"/>
                <w:szCs w:val="22"/>
              </w:rPr>
            </w:pPr>
          </w:p>
        </w:tc>
        <w:tc>
          <w:tcPr>
            <w:tcW w:w="5238" w:type="dxa"/>
          </w:tcPr>
          <w:p w14:paraId="3AAAA1D1" w14:textId="77777777" w:rsid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t>Following submission of reaffirmation materials in April 2012 and an on-campus site visit in October 2012, the Bachelor of Social Work program earned re-affirmed accreditation status in February 2013. This accreditation status remains in effect until February 2021.</w:t>
            </w:r>
            <w:r w:rsidR="00F51E77" w:rsidRPr="00F51E77">
              <w:rPr>
                <w:rFonts w:ascii="Times New Roman" w:hAnsi="Times New Roman" w:cs="Times New Roman"/>
                <w:sz w:val="22"/>
                <w:szCs w:val="22"/>
              </w:rPr>
              <w:t xml:space="preserve"> </w:t>
            </w:r>
          </w:p>
          <w:p w14:paraId="3F0E93B6" w14:textId="77777777" w:rsidR="00F51E77" w:rsidRDefault="00F51E77" w:rsidP="00F51E77">
            <w:pPr>
              <w:pStyle w:val="HTMLPreformatted"/>
              <w:rPr>
                <w:rFonts w:ascii="Times New Roman" w:hAnsi="Times New Roman" w:cs="Times New Roman"/>
                <w:sz w:val="22"/>
                <w:szCs w:val="22"/>
              </w:rPr>
            </w:pPr>
          </w:p>
          <w:p w14:paraId="2D457D38" w14:textId="77777777" w:rsidR="004613A3" w:rsidRP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t>In February 2012, the Council on Social Work Education granted reaffirmation of accreditation of the Master of Social Work Program. The program remains in accredited status until 2020.</w:t>
            </w:r>
            <w:r w:rsidR="00F51E77" w:rsidRPr="00F51E77">
              <w:rPr>
                <w:rFonts w:ascii="Times New Roman" w:hAnsi="Times New Roman" w:cs="Times New Roman"/>
                <w:sz w:val="22"/>
                <w:szCs w:val="22"/>
              </w:rPr>
              <w:t xml:space="preserve"> </w:t>
            </w:r>
            <w:r w:rsidRPr="00F51E77">
              <w:rPr>
                <w:rFonts w:ascii="Times New Roman" w:hAnsi="Times New Roman" w:cs="Times New Roman"/>
                <w:sz w:val="22"/>
                <w:szCs w:val="22"/>
              </w:rPr>
              <w:t xml:space="preserve">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w:t>
            </w:r>
            <w:r w:rsidRPr="00F51E77">
              <w:rPr>
                <w:rFonts w:ascii="Times New Roman" w:hAnsi="Times New Roman" w:cs="Times New Roman"/>
                <w:sz w:val="22"/>
                <w:szCs w:val="22"/>
              </w:rPr>
              <w:lastRenderedPageBreak/>
              <w:t>2020.</w:t>
            </w:r>
          </w:p>
        </w:tc>
      </w:tr>
      <w:tr w:rsidR="004613A3" w14:paraId="6E03B217" w14:textId="77777777" w:rsidTr="004613A3">
        <w:tc>
          <w:tcPr>
            <w:tcW w:w="4338" w:type="dxa"/>
          </w:tcPr>
          <w:p w14:paraId="30179E74" w14:textId="77777777" w:rsidR="004613A3" w:rsidRPr="007E4BA8" w:rsidRDefault="00187222">
            <w:pPr>
              <w:rPr>
                <w:b/>
                <w:sz w:val="22"/>
                <w:szCs w:val="22"/>
              </w:rPr>
            </w:pPr>
            <w:r w:rsidRPr="007E4BA8">
              <w:rPr>
                <w:b/>
                <w:sz w:val="22"/>
                <w:szCs w:val="22"/>
              </w:rPr>
              <w:lastRenderedPageBreak/>
              <w:t>Theater</w:t>
            </w:r>
          </w:p>
          <w:p w14:paraId="15268C07" w14:textId="77777777" w:rsidR="0036295E" w:rsidRDefault="00187222">
            <w:pPr>
              <w:rPr>
                <w:sz w:val="22"/>
                <w:szCs w:val="22"/>
              </w:rPr>
            </w:pPr>
            <w:r w:rsidRPr="007E4BA8">
              <w:rPr>
                <w:sz w:val="22"/>
                <w:szCs w:val="22"/>
              </w:rPr>
              <w:t>National Association of Schools of Theater (NAST)</w:t>
            </w:r>
          </w:p>
          <w:p w14:paraId="02D6B1C1" w14:textId="77777777" w:rsidR="0036295E" w:rsidRPr="007E4BA8" w:rsidRDefault="0036295E">
            <w:pPr>
              <w:rPr>
                <w:sz w:val="22"/>
                <w:szCs w:val="22"/>
              </w:rPr>
            </w:pPr>
          </w:p>
        </w:tc>
        <w:tc>
          <w:tcPr>
            <w:tcW w:w="5238" w:type="dxa"/>
          </w:tcPr>
          <w:p w14:paraId="016DD7FD" w14:textId="77777777" w:rsidR="007E4BA8" w:rsidRPr="004613A3" w:rsidRDefault="001112F9" w:rsidP="004613A3">
            <w:pPr>
              <w:pStyle w:val="HTMLPreformatted"/>
              <w:rPr>
                <w:rFonts w:ascii="Times New Roman" w:hAnsi="Times New Roman" w:cs="Times New Roman"/>
                <w:sz w:val="22"/>
                <w:szCs w:val="22"/>
              </w:rPr>
            </w:pPr>
            <w:r>
              <w:rPr>
                <w:rFonts w:ascii="Times New Roman" w:hAnsi="Times New Roman" w:cs="Times New Roman"/>
                <w:sz w:val="22"/>
                <w:szCs w:val="22"/>
              </w:rPr>
              <w:t>Next renewal and on-site visit was to occur in 2016-2017. A non-binding site visit in preparation for 2016-17 review occurred in May 2014. YSU was granted a one-year extension for self-study based upon campus discussions regarding Program Improvement Plans, program review, and potential college reorganizations. An additional one-year extension was requested so that the self-study document will be written beginning in Fall 2017 with preparation for a Fall 2018 review.</w:t>
            </w:r>
          </w:p>
        </w:tc>
      </w:tr>
    </w:tbl>
    <w:p w14:paraId="1ED42180" w14:textId="77777777" w:rsidR="00187222" w:rsidRDefault="00187222" w:rsidP="00857325">
      <w:pPr>
        <w:jc w:val="center"/>
        <w:rPr>
          <w:b/>
        </w:rPr>
      </w:pPr>
    </w:p>
    <w:p w14:paraId="4B15E99D" w14:textId="77777777" w:rsidR="00187222" w:rsidRDefault="00187222" w:rsidP="00857325">
      <w:pPr>
        <w:jc w:val="center"/>
        <w:rPr>
          <w:b/>
        </w:rPr>
      </w:pPr>
    </w:p>
    <w:p w14:paraId="22B01C21" w14:textId="77777777" w:rsidR="004952EA" w:rsidRDefault="004952EA" w:rsidP="004952EA">
      <w:pPr>
        <w:jc w:val="center"/>
        <w:rPr>
          <w:b/>
        </w:rPr>
      </w:pPr>
      <w:r>
        <w:rPr>
          <w:b/>
        </w:rPr>
        <w:t>Update on Assessment of Student Learning</w:t>
      </w:r>
    </w:p>
    <w:p w14:paraId="5933EDA3" w14:textId="77777777" w:rsidR="004952EA" w:rsidRDefault="004952EA" w:rsidP="004952EA"/>
    <w:p w14:paraId="38306347" w14:textId="77777777" w:rsidR="004952EA" w:rsidRDefault="004952EA" w:rsidP="004952EA">
      <w:r>
        <w:t>YSU has made and continues to make progress in fostering meaningful and relevant assessment of student learning, including assessment of the General Education program:</w:t>
      </w:r>
    </w:p>
    <w:p w14:paraId="335D6533" w14:textId="77777777" w:rsidR="004952EA" w:rsidRDefault="004952EA" w:rsidP="004952EA"/>
    <w:p w14:paraId="2100172B" w14:textId="77777777" w:rsidR="004952EA" w:rsidRDefault="004952EA" w:rsidP="004952EA">
      <w:pPr>
        <w:numPr>
          <w:ilvl w:val="0"/>
          <w:numId w:val="6"/>
        </w:numPr>
        <w:ind w:left="360"/>
      </w:pPr>
      <w:r>
        <w:rPr>
          <w:b/>
        </w:rPr>
        <w:t>General Education:</w:t>
      </w:r>
      <w:r>
        <w:t xml:space="preserve">  Progress continues on the two initiatives begun in 2011 to assess the general education program: the ROAD project initiative and the domain assessment initiative.</w:t>
      </w:r>
    </w:p>
    <w:p w14:paraId="1B858498" w14:textId="77777777" w:rsidR="004952EA" w:rsidRDefault="004952EA" w:rsidP="004952EA"/>
    <w:p w14:paraId="6C3C88FE" w14:textId="77777777" w:rsidR="00A311F1" w:rsidRPr="007A6425" w:rsidRDefault="00A311F1" w:rsidP="00A311F1">
      <w:pPr>
        <w:ind w:left="360"/>
      </w:pPr>
      <w:r w:rsidRPr="007A6425">
        <w:t>The Office of Assessment, General Education, and the Writing Center have been developing ways to incorporate writing and information literacy frameworks into the writing improvement phase of the project. The goal is to create pathways for programs to increase the number and improve the quality of writing-related activities. Sponsored by a mini-grant from the Office of Assessment, General Education in conjunction with the Office of Assessment and the Writing Center will pilot a Writing Assessment Service for individual departments during the 2016-2017 academic year.</w:t>
      </w:r>
    </w:p>
    <w:p w14:paraId="696066F1" w14:textId="77777777" w:rsidR="00A311F1" w:rsidRPr="00A92B11" w:rsidRDefault="00A311F1" w:rsidP="00A311F1">
      <w:pPr>
        <w:ind w:left="360"/>
      </w:pPr>
    </w:p>
    <w:p w14:paraId="325A1055" w14:textId="77777777" w:rsidR="00A311F1" w:rsidRPr="00A92B11" w:rsidRDefault="00A311F1" w:rsidP="00E31432">
      <w:pPr>
        <w:ind w:left="360"/>
      </w:pPr>
      <w:r w:rsidRPr="00A92B11">
        <w:t>In fall 2015, General Education began two new assessment projects: 1) Performance-Project General Education Assessment and 2) General Education Course Review. The Performance-Project Assessment will use “messy assignments” to holistically assess general education goals at the capstone level. A pilot of this assessment program will take place during the 2016-2017 academic year. For fall 2016, General Education began investigating how to assess quantitative literacy. The goal is to have a plan in place by spring 2017. In addition, General Education has begun investigating the use of course portfolios to periodically review courses in General Education domains</w:t>
      </w:r>
      <w:r w:rsidR="00E31432">
        <w:t>.</w:t>
      </w:r>
    </w:p>
    <w:p w14:paraId="44314C1E" w14:textId="77777777" w:rsidR="00A311F1" w:rsidRPr="00A92B11" w:rsidRDefault="00A311F1" w:rsidP="00A311F1">
      <w:pPr>
        <w:ind w:left="360"/>
      </w:pPr>
    </w:p>
    <w:p w14:paraId="3242006D" w14:textId="77777777" w:rsidR="00A311F1" w:rsidRPr="00A92B11" w:rsidRDefault="00A311F1" w:rsidP="00A311F1">
      <w:pPr>
        <w:numPr>
          <w:ilvl w:val="0"/>
          <w:numId w:val="3"/>
        </w:numPr>
        <w:ind w:left="360"/>
      </w:pPr>
      <w:r w:rsidRPr="00A92B11">
        <w:t>Academic Assessment Process and Reporting: The Office of Assessment (OOA) participated in the development of academic program review guidelines in support of HLC expectations regarding regular program review for program evaluation and continuous improvement. Best practice, as well as YSU’s HLC Academy mentor, advises inclusion of a complete assessment cycle reflection as part of program review. The inclusion of assessment in program review fosters “closing of the loop” in using and evaluating data for program improvements in student learning. It also provides a more holistic perspective for departments and faculty considering program quality</w:t>
      </w:r>
      <w:r w:rsidR="00E31432">
        <w:t>. The</w:t>
      </w:r>
      <w:r w:rsidR="0085451C">
        <w:t xml:space="preserve"> OOA </w:t>
      </w:r>
      <w:r w:rsidRPr="00A92B11">
        <w:t xml:space="preserve">has also partnered with the Academic Senate Program Review Committee and the Graduate Program Committee to </w:t>
      </w:r>
      <w:r w:rsidRPr="00A92B11">
        <w:lastRenderedPageBreak/>
        <w:t>provide reporting history and feedback on the assessment portion of program review for programs undergoing full evaluation in order to inform faculty program review evaluators.</w:t>
      </w:r>
    </w:p>
    <w:p w14:paraId="29173429" w14:textId="77777777" w:rsidR="00A311F1" w:rsidRPr="00A92B11" w:rsidRDefault="00A311F1" w:rsidP="00A311F1"/>
    <w:p w14:paraId="7A38C535" w14:textId="77777777" w:rsidR="00A311F1" w:rsidRPr="00A92B11" w:rsidRDefault="00A311F1" w:rsidP="00A311F1">
      <w:pPr>
        <w:ind w:left="360"/>
      </w:pPr>
      <w:r w:rsidRPr="00A92B11">
        <w:t>To support alignment of assessment and program review, assessment reporting has been developed into a five-year cycle (seven years for graduate programs) that aligns with and is bounded by program review. A program</w:t>
      </w:r>
      <w:r w:rsidR="00E31432">
        <w:t>’s faculty members</w:t>
      </w:r>
      <w:r w:rsidRPr="00A92B11">
        <w:t xml:space="preserve"> will develop an assessment plan, execute that plan over the next four years, and then perform a comprehensive reflection on learning outcomes as part of the program review submission. Programs began reporting on this new schedule in fall 2016. </w:t>
      </w:r>
    </w:p>
    <w:p w14:paraId="6EF28AEC" w14:textId="77777777" w:rsidR="00A311F1" w:rsidRPr="00A92B11" w:rsidRDefault="00A311F1" w:rsidP="00A311F1">
      <w:pPr>
        <w:ind w:left="360"/>
      </w:pPr>
    </w:p>
    <w:p w14:paraId="69C8658F" w14:textId="77777777" w:rsidR="00A311F1" w:rsidRPr="00A92B11" w:rsidRDefault="00A311F1" w:rsidP="00E31432">
      <w:pPr>
        <w:ind w:left="360"/>
      </w:pPr>
      <w:r w:rsidRPr="00A92B11">
        <w:t>Reporting participation in fall 2016 has been positive, with 120 out of 149</w:t>
      </w:r>
      <w:r w:rsidR="00E31432">
        <w:t xml:space="preserve"> </w:t>
      </w:r>
      <w:r w:rsidRPr="00A92B11">
        <w:t>programs reporting as of this writing, or 81% participation</w:t>
      </w:r>
      <w:r w:rsidR="00E31432">
        <w:t xml:space="preserve"> to date. The Office of Assessment</w:t>
      </w:r>
      <w:r w:rsidRPr="00A92B11">
        <w:t xml:space="preserve"> is working with outstanding departments to assist and submit outstanding reports. It is notable that the participation level is positive, considering last year’s regular reporting was folded into the initial program review submission. </w:t>
      </w:r>
      <w:r w:rsidR="00E31432">
        <w:t>More than</w:t>
      </w:r>
      <w:r w:rsidRPr="00A92B11">
        <w:t xml:space="preserve"> 20 volunteer reviewers have been trained and are in the process of reviewing assessment reports. Feedback will be provided to departments in spring 2017.</w:t>
      </w:r>
    </w:p>
    <w:p w14:paraId="47ED1975" w14:textId="77777777" w:rsidR="00A311F1" w:rsidRPr="00A92B11" w:rsidRDefault="00A311F1" w:rsidP="00A311F1">
      <w:pPr>
        <w:ind w:left="360"/>
      </w:pPr>
    </w:p>
    <w:p w14:paraId="6DF676AB" w14:textId="77777777" w:rsidR="00A311F1" w:rsidRPr="00A92B11" w:rsidRDefault="00A311F1" w:rsidP="00A311F1">
      <w:pPr>
        <w:pStyle w:val="ListParagraph"/>
        <w:numPr>
          <w:ilvl w:val="1"/>
          <w:numId w:val="3"/>
        </w:numPr>
      </w:pPr>
      <w:r w:rsidRPr="00A92B11">
        <w:t xml:space="preserve">Assessment in Co-Curricular Programs: The OOA developed a more comprehensive and stable assessment planning and reporting process for all co-curricular departments this past summer. Departments submitted comprehensive planning documents that will allow execution of assessment activities over a three-to-five year period. This new format will eventually allow departments to evaluate achievement of student learning outcomes at an overall department level. A small group peer review model has been established to provide consultation and support in assessment processes and evaluation of learning. The peer review groups will meet yearly to discuss assessment activities. Final feedback resulting from those meetings </w:t>
      </w:r>
      <w:r w:rsidR="00E31432">
        <w:t>was</w:t>
      </w:r>
      <w:r w:rsidRPr="00A92B11">
        <w:t xml:space="preserve"> returned to departments in fall 2016</w:t>
      </w:r>
      <w:r w:rsidR="00E31432">
        <w:t>,</w:t>
      </w:r>
      <w:r w:rsidRPr="00A92B11">
        <w:t xml:space="preserve"> and results reflect a good foundation on which departments will build comprehensive assessment processes.</w:t>
      </w:r>
    </w:p>
    <w:p w14:paraId="23335DCE" w14:textId="77777777" w:rsidR="00A311F1" w:rsidRPr="00A92B11" w:rsidRDefault="00A311F1" w:rsidP="00A311F1">
      <w:pPr>
        <w:ind w:left="360"/>
      </w:pPr>
    </w:p>
    <w:p w14:paraId="04A28008" w14:textId="77777777" w:rsidR="00A311F1" w:rsidRPr="00A92B11" w:rsidRDefault="00A311F1" w:rsidP="00A311F1">
      <w:pPr>
        <w:pStyle w:val="ListParagraph"/>
        <w:numPr>
          <w:ilvl w:val="1"/>
          <w:numId w:val="3"/>
        </w:numPr>
      </w:pPr>
      <w:r w:rsidRPr="00A92B11">
        <w:t>Activities to Promote a Positive Assessment Culture:  A central part of meeting HLC accreditation expectations is fostering a dynamic campus community with faculty and staff engaged in meaningful student learning assessment activities.  In addition to fulfilling HLC expectations, these activities meet the goals of the 2020 Strategic Plan Cornerstones in the areas of Accountability, Student Success, and Urban Research.</w:t>
      </w:r>
    </w:p>
    <w:p w14:paraId="69165E5D" w14:textId="77777777" w:rsidR="00A311F1" w:rsidRPr="00A92B11" w:rsidRDefault="00A311F1" w:rsidP="00A311F1">
      <w:pPr>
        <w:ind w:left="360"/>
      </w:pPr>
    </w:p>
    <w:p w14:paraId="1A2EFD1D" w14:textId="77777777" w:rsidR="00A311F1" w:rsidRPr="00A92B11" w:rsidRDefault="00A311F1" w:rsidP="00A311F1">
      <w:pPr>
        <w:pStyle w:val="ListParagraph"/>
        <w:ind w:left="360"/>
      </w:pPr>
      <w:r w:rsidRPr="00A92B11">
        <w:t>A critical part of building a positive culture is professional development to build capacity in assessment and increase the knowledge and skills of faculty and staff. In December 2016, the OOA held a three-workshop series to build skills in the area of survey construction and qualitative data analysis, attended by 26 faculty and staff. These workshops were targeted at building data an</w:t>
      </w:r>
      <w:r w:rsidR="00E31432">
        <w:t xml:space="preserve">alysis skills for those faculty </w:t>
      </w:r>
      <w:r w:rsidRPr="00A92B11">
        <w:t xml:space="preserve">and staff using the YSU Survey Gizmo account, funded through Distance Education and administered through the OOA. Further, Assessment is working to both build capacity in data analysis skills and leverage National Survey of Student Engagement (NSSE) data through our NSSE Data Team, a pilot project to involve faculty and staff in using areas of concern identified through the NSSE to further investigate and make recommendations for improvement. Assessment is also piloting this model in </w:t>
      </w:r>
      <w:r w:rsidRPr="00A92B11">
        <w:lastRenderedPageBreak/>
        <w:t xml:space="preserve">partnership with the Counseling MSE program in the </w:t>
      </w:r>
      <w:proofErr w:type="spellStart"/>
      <w:r w:rsidRPr="00A92B11">
        <w:t>Beeghly</w:t>
      </w:r>
      <w:proofErr w:type="spellEnd"/>
      <w:r w:rsidRPr="00A92B11">
        <w:t xml:space="preserve"> College of Education to build data analysis skills with graduate counseling students.</w:t>
      </w:r>
    </w:p>
    <w:p w14:paraId="17B10785" w14:textId="77777777" w:rsidR="00A311F1" w:rsidRPr="00A92B11" w:rsidRDefault="00A311F1" w:rsidP="00A311F1">
      <w:pPr>
        <w:pStyle w:val="ListParagraph"/>
        <w:ind w:left="360"/>
      </w:pPr>
    </w:p>
    <w:p w14:paraId="7D7A45D1" w14:textId="77777777" w:rsidR="00A311F1" w:rsidRPr="00A92B11" w:rsidRDefault="00A311F1" w:rsidP="00A311F1">
      <w:pPr>
        <w:pStyle w:val="ListParagraph"/>
        <w:ind w:left="360"/>
      </w:pPr>
      <w:r w:rsidRPr="00A92B11">
        <w:t>Faculty learning communities on the scholarship of engagement and the scholarship of teaching and learning are being co-sponsored by the OOA and Faculty Development. Assessment also provides a forum for all faculty learning communities to present results through the yearly Program Quality and Assessment Poster Event.</w:t>
      </w:r>
    </w:p>
    <w:p w14:paraId="56D54E39" w14:textId="77777777" w:rsidR="00A311F1" w:rsidRPr="00A92B11" w:rsidRDefault="00A311F1" w:rsidP="00A311F1">
      <w:pPr>
        <w:ind w:left="360"/>
      </w:pPr>
    </w:p>
    <w:p w14:paraId="5026BEBE" w14:textId="77777777" w:rsidR="00A311F1" w:rsidRPr="00A92B11" w:rsidRDefault="00A311F1" w:rsidP="00A311F1">
      <w:pPr>
        <w:numPr>
          <w:ilvl w:val="0"/>
          <w:numId w:val="3"/>
        </w:numPr>
        <w:ind w:left="360"/>
      </w:pPr>
      <w:r w:rsidRPr="00A92B11">
        <w:t xml:space="preserve">National Survey of Student Engagement:  The National Survey of Student Engagement (NSSE) was fielded in spring 2016. The NSSE collects data on first-year and senior student experiences in the areas of academic challenge, learning with peers, experiences with faculty, campus environment, and high impact experiences such as research or internships. Student survey participation at YSU was at 26% and out-paced other institutions of similar size. </w:t>
      </w:r>
    </w:p>
    <w:p w14:paraId="79705749" w14:textId="77777777" w:rsidR="00A311F1" w:rsidRPr="00A92B11" w:rsidRDefault="00A311F1" w:rsidP="00A311F1">
      <w:pPr>
        <w:ind w:left="360"/>
      </w:pPr>
    </w:p>
    <w:p w14:paraId="65D18AAC" w14:textId="77777777" w:rsidR="00A311F1" w:rsidRPr="00A92B11" w:rsidRDefault="00E31432" w:rsidP="00A311F1">
      <w:pPr>
        <w:ind w:left="360"/>
      </w:pPr>
      <w:r>
        <w:t>The Office of A</w:t>
      </w:r>
      <w:r w:rsidR="00A311F1" w:rsidRPr="00A92B11">
        <w:t>ssessment began sharing results in December 2016. The data indicates a number of strength areas, including:</w:t>
      </w:r>
    </w:p>
    <w:p w14:paraId="32C1CBC4" w14:textId="77777777" w:rsidR="00A311F1" w:rsidRPr="00A92B11" w:rsidRDefault="00A311F1" w:rsidP="00A311F1">
      <w:pPr>
        <w:pStyle w:val="ListParagraph"/>
        <w:numPr>
          <w:ilvl w:val="0"/>
          <w:numId w:val="7"/>
        </w:numPr>
      </w:pPr>
      <w:r w:rsidRPr="00A92B11">
        <w:t>Students report levels of satisfaction on par with or greater than our peer institutions.</w:t>
      </w:r>
    </w:p>
    <w:p w14:paraId="4FB2EB87" w14:textId="77777777" w:rsidR="00A311F1" w:rsidRPr="00A92B11" w:rsidRDefault="00A311F1" w:rsidP="00A311F1">
      <w:pPr>
        <w:pStyle w:val="ListParagraph"/>
        <w:numPr>
          <w:ilvl w:val="0"/>
          <w:numId w:val="7"/>
        </w:numPr>
      </w:pPr>
      <w:r w:rsidRPr="00A92B11">
        <w:t>A high percentage of YSU students participate in enriching educational experiences (called High Impact Practices, HIP, in the NSSE), with 67% of first year students and 91% of senior students reporting participation in at least one HIP.</w:t>
      </w:r>
    </w:p>
    <w:p w14:paraId="1E028545" w14:textId="77777777" w:rsidR="00A311F1" w:rsidRPr="00A92B11" w:rsidRDefault="00A311F1" w:rsidP="00A311F1">
      <w:pPr>
        <w:pStyle w:val="ListParagraph"/>
        <w:numPr>
          <w:ilvl w:val="0"/>
          <w:numId w:val="7"/>
        </w:numPr>
      </w:pPr>
      <w:r w:rsidRPr="00A92B11">
        <w:t>Seniors self-report high gains in the areas of writing, thinking, and working with others</w:t>
      </w:r>
      <w:r w:rsidR="00E31432">
        <w:t>. All</w:t>
      </w:r>
      <w:r w:rsidR="0085451C">
        <w:t xml:space="preserve"> of these results are higher</w:t>
      </w:r>
      <w:r w:rsidR="00E31432">
        <w:t xml:space="preserve"> </w:t>
      </w:r>
      <w:r w:rsidR="0085451C">
        <w:t xml:space="preserve">when </w:t>
      </w:r>
      <w:r w:rsidR="00E31432">
        <w:t>compared to</w:t>
      </w:r>
      <w:r w:rsidRPr="00A92B11">
        <w:t xml:space="preserve"> the 2013 NSSE</w:t>
      </w:r>
      <w:r w:rsidR="00E31432">
        <w:t xml:space="preserve"> results</w:t>
      </w:r>
      <w:r w:rsidRPr="00A92B11">
        <w:t>.</w:t>
      </w:r>
    </w:p>
    <w:p w14:paraId="61BF58C5" w14:textId="77777777" w:rsidR="00A311F1" w:rsidRPr="00A92B11" w:rsidRDefault="00A311F1" w:rsidP="00A311F1">
      <w:pPr>
        <w:pStyle w:val="ListParagraph"/>
        <w:numPr>
          <w:ilvl w:val="0"/>
          <w:numId w:val="7"/>
        </w:numPr>
      </w:pPr>
      <w:r w:rsidRPr="00A92B11">
        <w:t>Seniors also report higher levels of collaborative learning and student-faculty interaction relative to our peers.</w:t>
      </w:r>
    </w:p>
    <w:p w14:paraId="04BD59F5" w14:textId="77777777" w:rsidR="00A311F1" w:rsidRPr="00A92B11" w:rsidRDefault="00A311F1" w:rsidP="00A311F1"/>
    <w:p w14:paraId="6F30BE0E" w14:textId="77777777" w:rsidR="00A311F1" w:rsidRPr="00A92B11" w:rsidRDefault="00A311F1" w:rsidP="00A311F1">
      <w:pPr>
        <w:ind w:left="360"/>
      </w:pPr>
      <w:r w:rsidRPr="00A92B11">
        <w:t>However, the data also indicate some significant challenges in learning:</w:t>
      </w:r>
    </w:p>
    <w:p w14:paraId="3BF805D0" w14:textId="77777777" w:rsidR="00A311F1" w:rsidRPr="00A92B11" w:rsidRDefault="0085451C" w:rsidP="00A311F1">
      <w:pPr>
        <w:pStyle w:val="ListParagraph"/>
        <w:numPr>
          <w:ilvl w:val="0"/>
          <w:numId w:val="8"/>
        </w:numPr>
      </w:pPr>
      <w:r>
        <w:t>YSU first-</w:t>
      </w:r>
      <w:r w:rsidR="00A311F1" w:rsidRPr="00A92B11">
        <w:t>year students report significantly lower levels of reflective and integrative learning and discussions with diverse others than students at peer institutions</w:t>
      </w:r>
    </w:p>
    <w:p w14:paraId="3503D79A" w14:textId="77777777" w:rsidR="00A311F1" w:rsidRPr="00A92B11" w:rsidRDefault="00A311F1" w:rsidP="00A311F1">
      <w:pPr>
        <w:pStyle w:val="ListParagraph"/>
        <w:numPr>
          <w:ilvl w:val="0"/>
          <w:numId w:val="8"/>
        </w:numPr>
      </w:pPr>
      <w:r w:rsidRPr="00A92B11">
        <w:t>Seniors report lower use of learning strategies to support learning than their peers; this includes areas such as evaluating a point of view or information source.</w:t>
      </w:r>
    </w:p>
    <w:p w14:paraId="6F72FD05" w14:textId="77777777" w:rsidR="00A311F1" w:rsidRPr="00A92B11" w:rsidRDefault="00A311F1" w:rsidP="00A311F1">
      <w:pPr>
        <w:pStyle w:val="ListParagraph"/>
        <w:numPr>
          <w:ilvl w:val="0"/>
          <w:numId w:val="8"/>
        </w:numPr>
      </w:pPr>
      <w:r w:rsidRPr="00A92B11">
        <w:t xml:space="preserve">Lowest individual </w:t>
      </w:r>
      <w:r w:rsidR="0085451C">
        <w:t>questions on the NSSE for first-</w:t>
      </w:r>
      <w:r w:rsidRPr="00A92B11">
        <w:t>year students are all connected to diverse experiences, with students reporting low levels both inside and outside the classroom, and with faculty, staff, and with other students.</w:t>
      </w:r>
    </w:p>
    <w:p w14:paraId="29618CFF" w14:textId="77777777" w:rsidR="00A311F1" w:rsidRPr="00A92B11" w:rsidRDefault="00A311F1" w:rsidP="00A311F1">
      <w:pPr>
        <w:pStyle w:val="ListParagraph"/>
        <w:numPr>
          <w:ilvl w:val="0"/>
          <w:numId w:val="8"/>
        </w:numPr>
      </w:pPr>
      <w:r w:rsidRPr="00A92B11">
        <w:t>Students report slightly lower positive and higher negative interactions with advisors versus faculty and other students.</w:t>
      </w:r>
    </w:p>
    <w:p w14:paraId="1E6AE6EF" w14:textId="77777777" w:rsidR="00A311F1" w:rsidRPr="00A92B11" w:rsidRDefault="00A311F1" w:rsidP="00A311F1">
      <w:pPr>
        <w:pStyle w:val="ListParagraph"/>
        <w:numPr>
          <w:ilvl w:val="0"/>
          <w:numId w:val="8"/>
        </w:numPr>
      </w:pPr>
      <w:r w:rsidRPr="00A92B11">
        <w:t>Global learning, an optional question module, reflected significant challenges, with YSU students scoring significantly lower on 39 of the 40 questions relative to other students’ answers; questions include asking if YSU prepares students to live and work in an increasingly globalized era or if students take courses emphasizing understanding viewpoints of different regions.</w:t>
      </w:r>
    </w:p>
    <w:p w14:paraId="062A1F91" w14:textId="77777777" w:rsidR="00A311F1" w:rsidRPr="00A92B11" w:rsidRDefault="00A311F1" w:rsidP="00A311F1"/>
    <w:p w14:paraId="1909AEC2" w14:textId="77777777" w:rsidR="003D0305" w:rsidRDefault="00A311F1" w:rsidP="0085451C">
      <w:pPr>
        <w:ind w:left="720"/>
      </w:pPr>
      <w:r w:rsidRPr="00A92B11">
        <w:t>These challenge areas warrant additional attention, given their connection to the YSU mission as well as expectations of the Higher Learning Commission with regar</w:t>
      </w:r>
      <w:r w:rsidR="0085451C">
        <w:t>d</w:t>
      </w:r>
      <w:r w:rsidRPr="00A92B11">
        <w:t xml:space="preserve"> to academic excellence, diversity, and global citizenship. Results are being shared with </w:t>
      </w:r>
      <w:r w:rsidRPr="00A92B11">
        <w:lastRenderedPageBreak/>
        <w:t xml:space="preserve">multiple groups on campus throughout spring 2017 in order to use the results for further investigation and identification of action steps for improvement. </w:t>
      </w:r>
    </w:p>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75ECE"/>
    <w:rsid w:val="00093A03"/>
    <w:rsid w:val="000A5B14"/>
    <w:rsid w:val="001112F9"/>
    <w:rsid w:val="00141CBB"/>
    <w:rsid w:val="0015247E"/>
    <w:rsid w:val="00152E25"/>
    <w:rsid w:val="00187222"/>
    <w:rsid w:val="001B6070"/>
    <w:rsid w:val="001E1018"/>
    <w:rsid w:val="001E7E48"/>
    <w:rsid w:val="00224497"/>
    <w:rsid w:val="00257051"/>
    <w:rsid w:val="00274B7B"/>
    <w:rsid w:val="002975EB"/>
    <w:rsid w:val="002A36E8"/>
    <w:rsid w:val="002C0D68"/>
    <w:rsid w:val="003002D7"/>
    <w:rsid w:val="003021A6"/>
    <w:rsid w:val="0033753D"/>
    <w:rsid w:val="0036295E"/>
    <w:rsid w:val="003758BD"/>
    <w:rsid w:val="003B59AB"/>
    <w:rsid w:val="003D0305"/>
    <w:rsid w:val="003E67BD"/>
    <w:rsid w:val="00443FBD"/>
    <w:rsid w:val="00455A40"/>
    <w:rsid w:val="00456A50"/>
    <w:rsid w:val="004613A3"/>
    <w:rsid w:val="00494984"/>
    <w:rsid w:val="004952EA"/>
    <w:rsid w:val="004F72B8"/>
    <w:rsid w:val="00553FE2"/>
    <w:rsid w:val="005D4C2F"/>
    <w:rsid w:val="00605A2C"/>
    <w:rsid w:val="00663148"/>
    <w:rsid w:val="00685B75"/>
    <w:rsid w:val="0068688D"/>
    <w:rsid w:val="007136A0"/>
    <w:rsid w:val="0072419F"/>
    <w:rsid w:val="00724A9E"/>
    <w:rsid w:val="007810B1"/>
    <w:rsid w:val="00791AC7"/>
    <w:rsid w:val="007E4BA8"/>
    <w:rsid w:val="0085451C"/>
    <w:rsid w:val="00857325"/>
    <w:rsid w:val="008640F3"/>
    <w:rsid w:val="008E16B6"/>
    <w:rsid w:val="009171DB"/>
    <w:rsid w:val="0092155C"/>
    <w:rsid w:val="00973732"/>
    <w:rsid w:val="00997D98"/>
    <w:rsid w:val="009A3516"/>
    <w:rsid w:val="009C528E"/>
    <w:rsid w:val="00A11297"/>
    <w:rsid w:val="00A13332"/>
    <w:rsid w:val="00A311F1"/>
    <w:rsid w:val="00A4406B"/>
    <w:rsid w:val="00A67CEB"/>
    <w:rsid w:val="00AD4E9D"/>
    <w:rsid w:val="00B044DE"/>
    <w:rsid w:val="00B26E90"/>
    <w:rsid w:val="00BA7242"/>
    <w:rsid w:val="00BB5609"/>
    <w:rsid w:val="00C07BC6"/>
    <w:rsid w:val="00C12FA0"/>
    <w:rsid w:val="00C338DC"/>
    <w:rsid w:val="00C3506D"/>
    <w:rsid w:val="00C36B59"/>
    <w:rsid w:val="00C736A2"/>
    <w:rsid w:val="00CB66A0"/>
    <w:rsid w:val="00CF7DA0"/>
    <w:rsid w:val="00D50E52"/>
    <w:rsid w:val="00D62736"/>
    <w:rsid w:val="00D72286"/>
    <w:rsid w:val="00D761D0"/>
    <w:rsid w:val="00D87861"/>
    <w:rsid w:val="00DA04E7"/>
    <w:rsid w:val="00DA2140"/>
    <w:rsid w:val="00DC5E27"/>
    <w:rsid w:val="00E259F0"/>
    <w:rsid w:val="00E31432"/>
    <w:rsid w:val="00E63647"/>
    <w:rsid w:val="00E81AE3"/>
    <w:rsid w:val="00F10A9F"/>
    <w:rsid w:val="00F51E77"/>
    <w:rsid w:val="00F62CCE"/>
    <w:rsid w:val="00F91503"/>
    <w:rsid w:val="00F96355"/>
    <w:rsid w:val="00FC769D"/>
    <w:rsid w:val="00FD70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F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3DA1-91E4-104E-A12A-CAE33837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3262</Words>
  <Characters>18600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Clowes</cp:lastModifiedBy>
  <cp:revision>2</cp:revision>
  <cp:lastPrinted>2017-02-13T17:41:00Z</cp:lastPrinted>
  <dcterms:created xsi:type="dcterms:W3CDTF">2017-08-21T20:45:00Z</dcterms:created>
  <dcterms:modified xsi:type="dcterms:W3CDTF">2017-08-21T20:45:00Z</dcterms:modified>
</cp:coreProperties>
</file>